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020" w:rsidRPr="00686070" w:rsidRDefault="00355020" w:rsidP="00686070">
      <w:pPr>
        <w:jc w:val="center"/>
        <w:rPr>
          <w:rFonts w:eastAsia="方正小标宋_GBK"/>
          <w:color w:val="FF0000"/>
          <w:spacing w:val="-20"/>
          <w:w w:val="70"/>
          <w:sz w:val="30"/>
          <w:szCs w:val="30"/>
        </w:rPr>
      </w:pPr>
    </w:p>
    <w:p w:rsidR="002E10A1" w:rsidRPr="00130366" w:rsidRDefault="002E10A1" w:rsidP="00F410C3">
      <w:pPr>
        <w:spacing w:line="580" w:lineRule="exact"/>
        <w:ind w:firstLineChars="180" w:firstLine="576"/>
        <w:rPr>
          <w:rFonts w:ascii="黑体" w:eastAsia="黑体" w:hAnsi="黑体"/>
          <w:sz w:val="32"/>
          <w:szCs w:val="32"/>
        </w:rPr>
      </w:pPr>
      <w:r w:rsidRPr="00130366">
        <w:rPr>
          <w:rFonts w:ascii="黑体" w:eastAsia="黑体" w:hAnsi="黑体"/>
          <w:sz w:val="32"/>
          <w:szCs w:val="32"/>
        </w:rPr>
        <w:t>一、地块基本情况</w:t>
      </w:r>
    </w:p>
    <w:p w:rsidR="002E10A1" w:rsidRPr="00167BCC" w:rsidRDefault="002E10A1" w:rsidP="00167BCC">
      <w:pPr>
        <w:ind w:firstLineChars="200" w:firstLine="640"/>
        <w:rPr>
          <w:rFonts w:ascii="宋体" w:hAnsi="宋体" w:cs="宋体"/>
          <w:kern w:val="0"/>
          <w:sz w:val="24"/>
        </w:rPr>
      </w:pPr>
      <w:r w:rsidRPr="00130366">
        <w:rPr>
          <w:rFonts w:ascii="仿宋" w:eastAsia="仿宋" w:hAnsi="仿宋"/>
          <w:sz w:val="32"/>
          <w:szCs w:val="32"/>
        </w:rPr>
        <w:t>该地块</w:t>
      </w:r>
      <w:r w:rsidR="008D67DC" w:rsidRPr="008D67DC">
        <w:rPr>
          <w:rFonts w:ascii="仿宋" w:eastAsia="仿宋" w:hAnsi="仿宋"/>
          <w:sz w:val="32"/>
          <w:szCs w:val="32"/>
        </w:rPr>
        <w:t>东至</w:t>
      </w:r>
      <w:r w:rsidR="00691667">
        <w:rPr>
          <w:rFonts w:ascii="仿宋" w:eastAsia="仿宋" w:hAnsi="仿宋" w:hint="eastAsia"/>
          <w:sz w:val="32"/>
          <w:szCs w:val="32"/>
        </w:rPr>
        <w:t>弋江南路</w:t>
      </w:r>
      <w:r w:rsidR="008D67DC" w:rsidRPr="008D67DC">
        <w:rPr>
          <w:rFonts w:ascii="仿宋" w:eastAsia="仿宋" w:hAnsi="仿宋"/>
          <w:sz w:val="32"/>
          <w:szCs w:val="32"/>
        </w:rPr>
        <w:t>、</w:t>
      </w:r>
      <w:r w:rsidR="00DE0F69">
        <w:rPr>
          <w:rFonts w:ascii="仿宋" w:eastAsia="仿宋" w:hAnsi="仿宋" w:hint="eastAsia"/>
          <w:sz w:val="32"/>
          <w:szCs w:val="32"/>
        </w:rPr>
        <w:t>南</w:t>
      </w:r>
      <w:r w:rsidR="008D67DC" w:rsidRPr="008D67DC">
        <w:rPr>
          <w:rFonts w:ascii="仿宋" w:eastAsia="仿宋" w:hAnsi="仿宋"/>
          <w:sz w:val="32"/>
          <w:szCs w:val="32"/>
        </w:rPr>
        <w:t>至</w:t>
      </w:r>
      <w:r w:rsidR="00691667">
        <w:rPr>
          <w:rFonts w:ascii="仿宋" w:eastAsia="仿宋" w:hAnsi="仿宋" w:hint="eastAsia"/>
          <w:sz w:val="32"/>
          <w:szCs w:val="32"/>
        </w:rPr>
        <w:t>峨山路立交</w:t>
      </w:r>
      <w:r w:rsidR="008D67DC" w:rsidRPr="008D67DC">
        <w:rPr>
          <w:rFonts w:ascii="仿宋" w:eastAsia="仿宋" w:hAnsi="仿宋"/>
          <w:sz w:val="32"/>
          <w:szCs w:val="32"/>
        </w:rPr>
        <w:t>、</w:t>
      </w:r>
      <w:r w:rsidR="00DE0F69">
        <w:rPr>
          <w:rFonts w:ascii="仿宋" w:eastAsia="仿宋" w:hAnsi="仿宋" w:hint="eastAsia"/>
          <w:sz w:val="32"/>
          <w:szCs w:val="32"/>
        </w:rPr>
        <w:t>西</w:t>
      </w:r>
      <w:r w:rsidR="008D67DC" w:rsidRPr="008D67DC">
        <w:rPr>
          <w:rFonts w:ascii="仿宋" w:eastAsia="仿宋" w:hAnsi="仿宋"/>
          <w:sz w:val="32"/>
          <w:szCs w:val="32"/>
        </w:rPr>
        <w:t>至</w:t>
      </w:r>
      <w:r w:rsidR="00691667">
        <w:rPr>
          <w:rFonts w:ascii="仿宋" w:eastAsia="仿宋" w:hAnsi="仿宋" w:hint="eastAsia"/>
          <w:sz w:val="32"/>
          <w:szCs w:val="32"/>
        </w:rPr>
        <w:t>仓津路</w:t>
      </w:r>
      <w:r w:rsidR="008D67DC" w:rsidRPr="008D67DC">
        <w:rPr>
          <w:rFonts w:ascii="仿宋" w:eastAsia="仿宋" w:hAnsi="仿宋"/>
          <w:sz w:val="32"/>
          <w:szCs w:val="32"/>
        </w:rPr>
        <w:t>、北至</w:t>
      </w:r>
      <w:r w:rsidR="00691667">
        <w:rPr>
          <w:rFonts w:ascii="仿宋" w:eastAsia="仿宋" w:hAnsi="仿宋" w:hint="eastAsia"/>
          <w:sz w:val="32"/>
          <w:szCs w:val="32"/>
        </w:rPr>
        <w:t>文津东路</w:t>
      </w:r>
      <w:r w:rsidR="00167BCC">
        <w:rPr>
          <w:rFonts w:ascii="仿宋" w:eastAsia="仿宋" w:hAnsi="仿宋" w:hint="eastAsia"/>
          <w:sz w:val="32"/>
          <w:szCs w:val="32"/>
        </w:rPr>
        <w:t>。</w:t>
      </w:r>
      <w:r w:rsidRPr="00130366">
        <w:rPr>
          <w:rFonts w:ascii="仿宋" w:eastAsia="仿宋" w:hAnsi="仿宋"/>
          <w:sz w:val="32"/>
          <w:szCs w:val="32"/>
        </w:rPr>
        <w:t>根据芜湖县大地地籍勘测有限公司测量报告，</w:t>
      </w:r>
      <w:r w:rsidRPr="00143CDB">
        <w:rPr>
          <w:rFonts w:ascii="仿宋" w:eastAsia="仿宋" w:hAnsi="仿宋"/>
          <w:sz w:val="32"/>
          <w:szCs w:val="32"/>
        </w:rPr>
        <w:t>该地块出让面积为</w:t>
      </w:r>
      <w:r w:rsidR="00691667">
        <w:rPr>
          <w:rFonts w:ascii="仿宋" w:eastAsia="仿宋" w:hAnsi="仿宋" w:hint="eastAsia"/>
          <w:sz w:val="32"/>
          <w:szCs w:val="32"/>
        </w:rPr>
        <w:t>99204</w:t>
      </w:r>
      <w:r w:rsidR="00DC5079" w:rsidRPr="00143CDB">
        <w:rPr>
          <w:rFonts w:hint="eastAsia"/>
          <w:sz w:val="28"/>
          <w:szCs w:val="28"/>
        </w:rPr>
        <w:t>m</w:t>
      </w:r>
      <w:r w:rsidR="00DC5079" w:rsidRPr="00143CDB">
        <w:rPr>
          <w:rFonts w:hint="eastAsia"/>
          <w:sz w:val="28"/>
          <w:szCs w:val="28"/>
          <w:vertAlign w:val="superscript"/>
        </w:rPr>
        <w:t>2</w:t>
      </w:r>
      <w:r w:rsidRPr="00143CDB">
        <w:rPr>
          <w:rFonts w:ascii="仿宋" w:eastAsia="仿宋" w:hAnsi="仿宋"/>
          <w:sz w:val="32"/>
          <w:szCs w:val="32"/>
        </w:rPr>
        <w:t>（约</w:t>
      </w:r>
      <w:r w:rsidR="00691667">
        <w:rPr>
          <w:rFonts w:ascii="仿宋" w:eastAsia="仿宋" w:hAnsi="仿宋" w:hint="eastAsia"/>
          <w:sz w:val="32"/>
          <w:szCs w:val="32"/>
        </w:rPr>
        <w:t>148.8</w:t>
      </w:r>
      <w:r w:rsidRPr="00143CDB">
        <w:rPr>
          <w:rFonts w:ascii="仿宋" w:eastAsia="仿宋" w:hAnsi="仿宋"/>
          <w:sz w:val="32"/>
          <w:szCs w:val="32"/>
        </w:rPr>
        <w:t>亩）。</w:t>
      </w:r>
      <w:r w:rsidRPr="00844D7B">
        <w:rPr>
          <w:rFonts w:ascii="仿宋" w:eastAsia="仿宋" w:hAnsi="仿宋"/>
          <w:sz w:val="32"/>
          <w:szCs w:val="32"/>
        </w:rPr>
        <w:t>该地块的水、电、气管线可由</w:t>
      </w:r>
      <w:r w:rsidR="00691667" w:rsidRPr="00844D7B">
        <w:rPr>
          <w:rFonts w:ascii="仿宋" w:eastAsia="仿宋" w:hAnsi="仿宋" w:hint="eastAsia"/>
          <w:sz w:val="32"/>
          <w:szCs w:val="32"/>
        </w:rPr>
        <w:t>仓津路</w:t>
      </w:r>
      <w:r w:rsidRPr="00844D7B">
        <w:rPr>
          <w:rFonts w:ascii="仿宋" w:eastAsia="仿宋" w:hAnsi="仿宋"/>
          <w:sz w:val="32"/>
          <w:szCs w:val="32"/>
        </w:rPr>
        <w:t>接入，污水接入</w:t>
      </w:r>
      <w:r w:rsidR="00691667" w:rsidRPr="00844D7B">
        <w:rPr>
          <w:rFonts w:ascii="仿宋" w:eastAsia="仿宋" w:hAnsi="仿宋" w:hint="eastAsia"/>
          <w:sz w:val="32"/>
          <w:szCs w:val="32"/>
        </w:rPr>
        <w:t>仓津路</w:t>
      </w:r>
      <w:r w:rsidRPr="00844D7B">
        <w:rPr>
          <w:rFonts w:ascii="仿宋" w:eastAsia="仿宋" w:hAnsi="仿宋"/>
          <w:sz w:val="32"/>
          <w:szCs w:val="32"/>
        </w:rPr>
        <w:t>排放系统</w:t>
      </w:r>
      <w:r w:rsidRPr="00143CDB">
        <w:rPr>
          <w:rFonts w:ascii="仿宋" w:eastAsia="仿宋" w:hAnsi="仿宋"/>
          <w:sz w:val="32"/>
          <w:szCs w:val="32"/>
        </w:rPr>
        <w:t>。该地块现状为“净地”。</w:t>
      </w:r>
    </w:p>
    <w:p w:rsidR="002E10A1" w:rsidRPr="00130366" w:rsidRDefault="002E10A1" w:rsidP="00F410C3">
      <w:pPr>
        <w:spacing w:line="580" w:lineRule="exact"/>
        <w:ind w:firstLineChars="180" w:firstLine="576"/>
        <w:rPr>
          <w:rFonts w:ascii="黑体" w:eastAsia="黑体" w:hAnsi="黑体"/>
          <w:sz w:val="32"/>
          <w:szCs w:val="32"/>
        </w:rPr>
      </w:pPr>
      <w:r w:rsidRPr="00130366">
        <w:rPr>
          <w:rFonts w:ascii="黑体" w:eastAsia="黑体" w:hAnsi="黑体"/>
          <w:sz w:val="32"/>
          <w:szCs w:val="32"/>
        </w:rPr>
        <w:t>二、地块用地性质和强度</w:t>
      </w:r>
    </w:p>
    <w:p w:rsidR="002E10A1" w:rsidRPr="00130366" w:rsidRDefault="002E10A1" w:rsidP="00F410C3">
      <w:pPr>
        <w:spacing w:line="580" w:lineRule="exact"/>
        <w:ind w:firstLineChars="180" w:firstLine="576"/>
        <w:rPr>
          <w:rFonts w:ascii="仿宋" w:eastAsia="仿宋" w:hAnsi="仿宋"/>
          <w:sz w:val="32"/>
          <w:szCs w:val="32"/>
        </w:rPr>
      </w:pPr>
      <w:r w:rsidRPr="00130366">
        <w:rPr>
          <w:rFonts w:ascii="仿宋" w:eastAsia="仿宋" w:hAnsi="仿宋"/>
          <w:sz w:val="32"/>
          <w:szCs w:val="32"/>
        </w:rPr>
        <w:t>用地性质为居住</w:t>
      </w:r>
      <w:r w:rsidR="009F3F02" w:rsidRPr="00130366">
        <w:rPr>
          <w:rFonts w:ascii="仿宋" w:eastAsia="仿宋" w:hAnsi="仿宋" w:hint="eastAsia"/>
          <w:sz w:val="32"/>
          <w:szCs w:val="32"/>
        </w:rPr>
        <w:t>用地</w:t>
      </w:r>
      <w:r w:rsidRPr="00130366">
        <w:rPr>
          <w:rFonts w:ascii="仿宋" w:eastAsia="仿宋" w:hAnsi="仿宋"/>
          <w:sz w:val="32"/>
          <w:szCs w:val="32"/>
        </w:rPr>
        <w:t>，容积率≤</w:t>
      </w:r>
      <w:r w:rsidR="00691667">
        <w:rPr>
          <w:rFonts w:ascii="仿宋" w:eastAsia="仿宋" w:hAnsi="仿宋" w:hint="eastAsia"/>
          <w:sz w:val="32"/>
          <w:szCs w:val="32"/>
        </w:rPr>
        <w:t>2.5</w:t>
      </w:r>
      <w:r w:rsidRPr="00130366">
        <w:rPr>
          <w:rFonts w:ascii="仿宋" w:eastAsia="仿宋" w:hAnsi="仿宋"/>
          <w:sz w:val="32"/>
          <w:szCs w:val="32"/>
        </w:rPr>
        <w:t>，建筑密度≤</w:t>
      </w:r>
      <w:r w:rsidR="00C10B31">
        <w:rPr>
          <w:rFonts w:ascii="仿宋" w:eastAsia="仿宋" w:hAnsi="仿宋" w:hint="eastAsia"/>
          <w:sz w:val="32"/>
          <w:szCs w:val="32"/>
        </w:rPr>
        <w:t>20%</w:t>
      </w:r>
      <w:r w:rsidRPr="00130366">
        <w:rPr>
          <w:rFonts w:ascii="仿宋" w:eastAsia="仿宋" w:hAnsi="仿宋"/>
          <w:sz w:val="32"/>
          <w:szCs w:val="32"/>
        </w:rPr>
        <w:t>。</w:t>
      </w:r>
    </w:p>
    <w:p w:rsidR="002E10A1" w:rsidRPr="00130366" w:rsidRDefault="002E10A1" w:rsidP="00F410C3">
      <w:pPr>
        <w:spacing w:line="580" w:lineRule="exact"/>
        <w:ind w:firstLineChars="180" w:firstLine="576"/>
        <w:rPr>
          <w:rFonts w:ascii="黑体" w:eastAsia="黑体" w:hAnsi="黑体"/>
          <w:sz w:val="32"/>
          <w:szCs w:val="32"/>
        </w:rPr>
      </w:pPr>
      <w:r w:rsidRPr="00130366">
        <w:rPr>
          <w:rFonts w:ascii="黑体" w:eastAsia="黑体" w:hAnsi="黑体"/>
          <w:sz w:val="32"/>
          <w:szCs w:val="32"/>
        </w:rPr>
        <w:t>三、出让方式</w:t>
      </w:r>
    </w:p>
    <w:p w:rsidR="002E10A1" w:rsidRPr="00130366" w:rsidRDefault="002E10A1" w:rsidP="00F410C3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30366">
        <w:rPr>
          <w:rFonts w:ascii="仿宋" w:eastAsia="仿宋" w:hAnsi="仿宋"/>
          <w:sz w:val="32"/>
          <w:szCs w:val="32"/>
        </w:rPr>
        <w:t>采取“净地拍卖，净地交付”的方式出让；公告期为20天。</w:t>
      </w:r>
    </w:p>
    <w:p w:rsidR="002E10A1" w:rsidRPr="00130366" w:rsidRDefault="002E10A1" w:rsidP="00F410C3">
      <w:pPr>
        <w:spacing w:line="580" w:lineRule="exact"/>
        <w:ind w:firstLineChars="180" w:firstLine="576"/>
        <w:rPr>
          <w:rFonts w:ascii="黑体" w:eastAsia="黑体" w:hAnsi="黑体"/>
          <w:sz w:val="32"/>
          <w:szCs w:val="32"/>
        </w:rPr>
      </w:pPr>
      <w:r w:rsidRPr="00130366">
        <w:rPr>
          <w:rFonts w:ascii="黑体" w:eastAsia="黑体" w:hAnsi="黑体"/>
          <w:sz w:val="32"/>
          <w:szCs w:val="32"/>
        </w:rPr>
        <w:t>四、交地方式和出让年限</w:t>
      </w:r>
    </w:p>
    <w:p w:rsidR="002E10A1" w:rsidRPr="00130366" w:rsidRDefault="002E10A1" w:rsidP="00F410C3">
      <w:pPr>
        <w:spacing w:line="580" w:lineRule="exact"/>
        <w:ind w:firstLineChars="180" w:firstLine="576"/>
        <w:rPr>
          <w:rFonts w:ascii="仿宋" w:eastAsia="仿宋" w:hAnsi="仿宋"/>
          <w:sz w:val="32"/>
          <w:szCs w:val="32"/>
        </w:rPr>
      </w:pPr>
      <w:r w:rsidRPr="00130366">
        <w:rPr>
          <w:rFonts w:ascii="仿宋" w:eastAsia="仿宋" w:hAnsi="仿宋"/>
          <w:sz w:val="32"/>
          <w:szCs w:val="32"/>
        </w:rPr>
        <w:t>以“净地”形式交付。</w:t>
      </w:r>
      <w:r w:rsidR="00AE5D76">
        <w:rPr>
          <w:rFonts w:ascii="仿宋" w:eastAsia="仿宋" w:hAnsi="仿宋" w:hint="eastAsia"/>
          <w:sz w:val="32"/>
          <w:szCs w:val="32"/>
        </w:rPr>
        <w:t xml:space="preserve"> </w:t>
      </w:r>
      <w:r w:rsidRPr="00130366">
        <w:rPr>
          <w:rFonts w:ascii="仿宋" w:eastAsia="仿宋" w:hAnsi="仿宋"/>
          <w:sz w:val="32"/>
          <w:szCs w:val="32"/>
        </w:rPr>
        <w:t>出让年限：</w:t>
      </w:r>
      <w:r w:rsidR="00AC6762" w:rsidRPr="00130366">
        <w:rPr>
          <w:rFonts w:ascii="仿宋" w:eastAsia="仿宋" w:hAnsi="仿宋" w:hint="eastAsia"/>
          <w:sz w:val="32"/>
          <w:szCs w:val="32"/>
        </w:rPr>
        <w:t>居住</w:t>
      </w:r>
      <w:r w:rsidRPr="00130366">
        <w:rPr>
          <w:rFonts w:ascii="仿宋" w:eastAsia="仿宋" w:hAnsi="仿宋"/>
          <w:sz w:val="32"/>
          <w:szCs w:val="32"/>
        </w:rPr>
        <w:t>70年。</w:t>
      </w:r>
    </w:p>
    <w:p w:rsidR="002E10A1" w:rsidRPr="00130366" w:rsidRDefault="002E10A1" w:rsidP="00F410C3">
      <w:pPr>
        <w:spacing w:line="580" w:lineRule="exact"/>
        <w:ind w:firstLineChars="180" w:firstLine="576"/>
        <w:rPr>
          <w:rFonts w:ascii="黑体" w:eastAsia="黑体" w:hAnsi="黑体"/>
          <w:sz w:val="32"/>
          <w:szCs w:val="32"/>
        </w:rPr>
      </w:pPr>
      <w:r w:rsidRPr="00130366">
        <w:rPr>
          <w:rFonts w:ascii="黑体" w:eastAsia="黑体" w:hAnsi="黑体"/>
          <w:sz w:val="32"/>
          <w:szCs w:val="32"/>
        </w:rPr>
        <w:t>五、出让起始价的确定</w:t>
      </w:r>
    </w:p>
    <w:p w:rsidR="002E10A1" w:rsidRPr="00143CDB" w:rsidRDefault="002E10A1" w:rsidP="00456981">
      <w:pPr>
        <w:spacing w:line="580" w:lineRule="exact"/>
        <w:ind w:firstLineChars="180" w:firstLine="576"/>
        <w:rPr>
          <w:rFonts w:ascii="仿宋" w:eastAsia="仿宋" w:hAnsi="仿宋"/>
          <w:sz w:val="32"/>
          <w:szCs w:val="32"/>
        </w:rPr>
      </w:pPr>
      <w:r w:rsidRPr="00143CDB">
        <w:rPr>
          <w:rFonts w:ascii="仿宋" w:eastAsia="仿宋" w:hAnsi="仿宋"/>
          <w:sz w:val="32"/>
          <w:szCs w:val="32"/>
        </w:rPr>
        <w:t>根据</w:t>
      </w:r>
      <w:r w:rsidR="007178E5" w:rsidRPr="007178E5">
        <w:rPr>
          <w:rFonts w:ascii="仿宋" w:eastAsia="仿宋" w:hAnsi="仿宋" w:hint="eastAsia"/>
          <w:sz w:val="32"/>
          <w:szCs w:val="32"/>
        </w:rPr>
        <w:t>安徽</w:t>
      </w:r>
      <w:r w:rsidR="00A94551">
        <w:rPr>
          <w:rFonts w:ascii="仿宋" w:eastAsia="仿宋" w:hAnsi="仿宋" w:hint="eastAsia"/>
          <w:sz w:val="32"/>
          <w:szCs w:val="32"/>
        </w:rPr>
        <w:t>德信安房地产土地评估规划</w:t>
      </w:r>
      <w:r w:rsidR="007178E5" w:rsidRPr="007178E5">
        <w:rPr>
          <w:rFonts w:ascii="仿宋" w:eastAsia="仿宋" w:hAnsi="仿宋" w:hint="eastAsia"/>
          <w:sz w:val="32"/>
          <w:szCs w:val="32"/>
        </w:rPr>
        <w:t>有限公司</w:t>
      </w:r>
      <w:r w:rsidRPr="00143CDB">
        <w:rPr>
          <w:rFonts w:ascii="仿宋" w:eastAsia="仿宋" w:hAnsi="仿宋"/>
          <w:sz w:val="32"/>
          <w:szCs w:val="32"/>
        </w:rPr>
        <w:t>与</w:t>
      </w:r>
      <w:r w:rsidR="00A94551">
        <w:rPr>
          <w:rFonts w:ascii="仿宋" w:eastAsia="仿宋" w:hAnsi="仿宋" w:hint="eastAsia"/>
          <w:sz w:val="32"/>
          <w:szCs w:val="32"/>
        </w:rPr>
        <w:t>芜湖华瑞房地产土地资产评估工程咨询</w:t>
      </w:r>
      <w:r w:rsidR="001F79D1" w:rsidRPr="001F79D1">
        <w:rPr>
          <w:rFonts w:ascii="仿宋" w:eastAsia="仿宋" w:hAnsi="仿宋" w:hint="eastAsia"/>
          <w:sz w:val="32"/>
          <w:szCs w:val="32"/>
        </w:rPr>
        <w:t>有限公司</w:t>
      </w:r>
      <w:r w:rsidRPr="00143CDB">
        <w:rPr>
          <w:rFonts w:ascii="仿宋" w:eastAsia="仿宋" w:hAnsi="仿宋"/>
          <w:sz w:val="32"/>
          <w:szCs w:val="32"/>
        </w:rPr>
        <w:t>出具的该地块地价分别为</w:t>
      </w:r>
      <w:r w:rsidR="00844D7B">
        <w:rPr>
          <w:rFonts w:ascii="仿宋" w:eastAsia="仿宋" w:hAnsi="仿宋" w:hint="eastAsia"/>
          <w:sz w:val="32"/>
          <w:szCs w:val="32"/>
        </w:rPr>
        <w:t>41120.06</w:t>
      </w:r>
      <w:r w:rsidRPr="00844D7B">
        <w:rPr>
          <w:rFonts w:ascii="仿宋" w:eastAsia="仿宋" w:hAnsi="仿宋"/>
          <w:sz w:val="32"/>
          <w:szCs w:val="32"/>
        </w:rPr>
        <w:t>万元（约</w:t>
      </w:r>
      <w:r w:rsidR="00844D7B" w:rsidRPr="00844D7B">
        <w:rPr>
          <w:rFonts w:ascii="仿宋" w:eastAsia="仿宋" w:hAnsi="仿宋" w:hint="eastAsia"/>
          <w:sz w:val="32"/>
          <w:szCs w:val="32"/>
        </w:rPr>
        <w:t>276.34</w:t>
      </w:r>
      <w:r w:rsidRPr="00844D7B">
        <w:rPr>
          <w:rFonts w:ascii="仿宋" w:eastAsia="仿宋" w:hAnsi="仿宋"/>
          <w:sz w:val="32"/>
          <w:szCs w:val="32"/>
        </w:rPr>
        <w:t>万元/亩）和</w:t>
      </w:r>
      <w:r w:rsidR="00844D7B" w:rsidRPr="00844D7B">
        <w:rPr>
          <w:rFonts w:ascii="仿宋" w:eastAsia="仿宋" w:hAnsi="仿宋" w:hint="eastAsia"/>
          <w:sz w:val="32"/>
          <w:szCs w:val="32"/>
        </w:rPr>
        <w:t>41278.78</w:t>
      </w:r>
      <w:r w:rsidRPr="00844D7B">
        <w:rPr>
          <w:rFonts w:ascii="仿宋" w:eastAsia="仿宋" w:hAnsi="仿宋"/>
          <w:sz w:val="32"/>
          <w:szCs w:val="32"/>
        </w:rPr>
        <w:t>万元（约</w:t>
      </w:r>
      <w:r w:rsidR="00844D7B" w:rsidRPr="00844D7B">
        <w:rPr>
          <w:rFonts w:ascii="仿宋" w:eastAsia="仿宋" w:hAnsi="仿宋" w:hint="eastAsia"/>
          <w:sz w:val="32"/>
          <w:szCs w:val="32"/>
        </w:rPr>
        <w:t>277.41</w:t>
      </w:r>
      <w:r w:rsidRPr="00844D7B">
        <w:rPr>
          <w:rFonts w:ascii="仿宋" w:eastAsia="仿宋" w:hAnsi="仿宋"/>
          <w:sz w:val="32"/>
          <w:szCs w:val="32"/>
        </w:rPr>
        <w:t>万元/亩）。参考上述两家地价评估机构出具的地价评估报告和该地块现状，该地块起始价拟定为</w:t>
      </w:r>
      <w:r w:rsidR="001F7027" w:rsidRPr="00844D7B">
        <w:rPr>
          <w:rFonts w:ascii="仿宋" w:eastAsia="仿宋" w:hAnsi="仿宋" w:hint="eastAsia"/>
          <w:sz w:val="32"/>
          <w:szCs w:val="32"/>
        </w:rPr>
        <w:t>41600</w:t>
      </w:r>
      <w:r w:rsidRPr="00844D7B">
        <w:rPr>
          <w:rFonts w:ascii="仿宋" w:eastAsia="仿宋" w:hAnsi="仿宋"/>
          <w:sz w:val="32"/>
          <w:szCs w:val="32"/>
        </w:rPr>
        <w:t>万元（约</w:t>
      </w:r>
      <w:r w:rsidR="001F7027" w:rsidRPr="00844D7B">
        <w:rPr>
          <w:rFonts w:ascii="仿宋" w:eastAsia="仿宋" w:hAnsi="仿宋" w:hint="eastAsia"/>
          <w:sz w:val="32"/>
          <w:szCs w:val="32"/>
        </w:rPr>
        <w:t>279.57</w:t>
      </w:r>
      <w:r w:rsidRPr="00844D7B">
        <w:rPr>
          <w:rFonts w:ascii="仿宋" w:eastAsia="仿宋" w:hAnsi="仿宋"/>
          <w:sz w:val="32"/>
          <w:szCs w:val="32"/>
        </w:rPr>
        <w:t>万元/亩），收取竞买保证金</w:t>
      </w:r>
      <w:r w:rsidR="001F7027" w:rsidRPr="00844D7B">
        <w:rPr>
          <w:rFonts w:ascii="仿宋" w:eastAsia="仿宋" w:hAnsi="仿宋" w:hint="eastAsia"/>
          <w:sz w:val="32"/>
          <w:szCs w:val="32"/>
        </w:rPr>
        <w:t>8320</w:t>
      </w:r>
      <w:r w:rsidRPr="00844D7B">
        <w:rPr>
          <w:rFonts w:ascii="仿宋" w:eastAsia="仿宋" w:hAnsi="仿宋"/>
          <w:sz w:val="32"/>
          <w:szCs w:val="32"/>
        </w:rPr>
        <w:t>万元。</w:t>
      </w:r>
    </w:p>
    <w:p w:rsidR="002E10A1" w:rsidRPr="00130366" w:rsidRDefault="002E10A1" w:rsidP="00F410C3">
      <w:pPr>
        <w:spacing w:line="580" w:lineRule="exact"/>
        <w:ind w:firstLineChars="180" w:firstLine="576"/>
        <w:rPr>
          <w:rFonts w:ascii="黑体" w:eastAsia="黑体" w:hAnsi="黑体"/>
          <w:sz w:val="32"/>
          <w:szCs w:val="32"/>
        </w:rPr>
      </w:pPr>
      <w:r w:rsidRPr="00130366">
        <w:rPr>
          <w:rFonts w:ascii="黑体" w:eastAsia="黑体" w:hAnsi="黑体"/>
          <w:sz w:val="32"/>
          <w:szCs w:val="32"/>
        </w:rPr>
        <w:t>六、付款方式</w:t>
      </w:r>
    </w:p>
    <w:p w:rsidR="00950350" w:rsidRDefault="00950350" w:rsidP="00F410C3">
      <w:pPr>
        <w:spacing w:line="580" w:lineRule="exact"/>
        <w:ind w:firstLineChars="180" w:firstLine="576"/>
        <w:rPr>
          <w:rFonts w:ascii="仿宋" w:eastAsia="仿宋" w:hAnsi="仿宋"/>
          <w:sz w:val="32"/>
        </w:rPr>
      </w:pPr>
      <w:r w:rsidRPr="006B2304">
        <w:rPr>
          <w:rFonts w:ascii="仿宋" w:eastAsia="仿宋" w:hAnsi="仿宋" w:hint="eastAsia"/>
          <w:sz w:val="32"/>
        </w:rPr>
        <w:lastRenderedPageBreak/>
        <w:t>付款方式：成交确认书签订后10</w:t>
      </w:r>
      <w:r w:rsidR="00A10CC9">
        <w:rPr>
          <w:rFonts w:ascii="仿宋" w:eastAsia="仿宋" w:hAnsi="仿宋" w:hint="eastAsia"/>
          <w:sz w:val="32"/>
        </w:rPr>
        <w:t>个工作日内签订《出让合同》，</w:t>
      </w:r>
      <w:r w:rsidR="00A94551">
        <w:rPr>
          <w:rFonts w:ascii="仿宋" w:eastAsia="仿宋" w:hAnsi="仿宋" w:hint="eastAsia"/>
          <w:sz w:val="32"/>
        </w:rPr>
        <w:t>该地块分二期付款。</w:t>
      </w:r>
      <w:r w:rsidRPr="006B2304">
        <w:rPr>
          <w:rFonts w:ascii="仿宋" w:eastAsia="仿宋" w:hAnsi="仿宋" w:hint="eastAsia"/>
          <w:sz w:val="32"/>
        </w:rPr>
        <w:t>其中，第一期：</w:t>
      </w:r>
      <w:r w:rsidRPr="006B2304">
        <w:rPr>
          <w:rFonts w:ascii="仿宋" w:eastAsia="仿宋" w:hAnsi="仿宋"/>
          <w:sz w:val="32"/>
        </w:rPr>
        <w:t>自签订成交</w:t>
      </w:r>
      <w:r w:rsidRPr="006B2304">
        <w:rPr>
          <w:rFonts w:ascii="仿宋" w:eastAsia="仿宋" w:hAnsi="仿宋" w:hint="eastAsia"/>
          <w:sz w:val="32"/>
        </w:rPr>
        <w:t>确</w:t>
      </w:r>
      <w:r w:rsidRPr="006B2304">
        <w:rPr>
          <w:rFonts w:ascii="仿宋" w:eastAsia="仿宋" w:hAnsi="仿宋"/>
          <w:sz w:val="32"/>
        </w:rPr>
        <w:t>认书之</w:t>
      </w:r>
      <w:r w:rsidRPr="006B2304">
        <w:rPr>
          <w:rFonts w:ascii="仿宋" w:eastAsia="仿宋" w:hAnsi="仿宋" w:hint="eastAsia"/>
          <w:sz w:val="32"/>
        </w:rPr>
        <w:t>日起30日内</w:t>
      </w:r>
      <w:r w:rsidRPr="006B2304">
        <w:rPr>
          <w:rFonts w:ascii="仿宋" w:eastAsia="仿宋" w:hAnsi="仿宋"/>
          <w:sz w:val="32"/>
        </w:rPr>
        <w:t>支付</w:t>
      </w:r>
      <w:r w:rsidRPr="006B2304">
        <w:rPr>
          <w:rFonts w:ascii="仿宋" w:eastAsia="仿宋" w:hAnsi="仿宋" w:hint="eastAsia"/>
          <w:sz w:val="32"/>
        </w:rPr>
        <w:t>不低于成交价的50%</w:t>
      </w:r>
      <w:r w:rsidRPr="006B2304">
        <w:rPr>
          <w:rFonts w:ascii="仿宋" w:eastAsia="仿宋" w:hAnsi="仿宋"/>
          <w:sz w:val="32"/>
        </w:rPr>
        <w:t>土地出让金</w:t>
      </w:r>
      <w:r w:rsidRPr="006B2304">
        <w:rPr>
          <w:rFonts w:ascii="仿宋" w:eastAsia="仿宋" w:hAnsi="仿宋" w:hint="eastAsia"/>
          <w:sz w:val="32"/>
        </w:rPr>
        <w:t>；第二期：自《出让合同》签订后12个月内付清余款。</w:t>
      </w:r>
    </w:p>
    <w:p w:rsidR="002E10A1" w:rsidRPr="00130366" w:rsidRDefault="002E10A1" w:rsidP="00F410C3">
      <w:pPr>
        <w:spacing w:line="580" w:lineRule="exact"/>
        <w:ind w:firstLineChars="180" w:firstLine="576"/>
        <w:rPr>
          <w:rFonts w:ascii="黑体" w:eastAsia="黑体" w:hAnsi="黑体"/>
          <w:sz w:val="32"/>
          <w:szCs w:val="32"/>
        </w:rPr>
      </w:pPr>
      <w:r w:rsidRPr="00130366">
        <w:rPr>
          <w:rFonts w:ascii="黑体" w:eastAsia="黑体" w:hAnsi="黑体"/>
          <w:sz w:val="32"/>
          <w:szCs w:val="32"/>
        </w:rPr>
        <w:t>七、保证金的处置方式</w:t>
      </w:r>
    </w:p>
    <w:p w:rsidR="002E10A1" w:rsidRPr="00130366" w:rsidRDefault="002E10A1" w:rsidP="00F410C3">
      <w:pPr>
        <w:spacing w:line="580" w:lineRule="exact"/>
        <w:ind w:firstLineChars="180" w:firstLine="576"/>
        <w:rPr>
          <w:rFonts w:ascii="仿宋" w:eastAsia="仿宋" w:hAnsi="仿宋"/>
          <w:sz w:val="32"/>
          <w:szCs w:val="32"/>
        </w:rPr>
      </w:pPr>
      <w:r w:rsidRPr="00130366">
        <w:rPr>
          <w:rFonts w:ascii="仿宋" w:eastAsia="仿宋" w:hAnsi="仿宋"/>
          <w:sz w:val="32"/>
          <w:szCs w:val="32"/>
        </w:rPr>
        <w:t>竞买保证金</w:t>
      </w:r>
      <w:r w:rsidR="001F7027" w:rsidRPr="00844D7B">
        <w:rPr>
          <w:rFonts w:ascii="仿宋" w:eastAsia="仿宋" w:hAnsi="仿宋" w:hint="eastAsia"/>
          <w:sz w:val="32"/>
          <w:szCs w:val="32"/>
        </w:rPr>
        <w:t>8320</w:t>
      </w:r>
      <w:r w:rsidRPr="00844D7B">
        <w:rPr>
          <w:rFonts w:ascii="仿宋" w:eastAsia="仿宋" w:hAnsi="仿宋"/>
          <w:sz w:val="32"/>
          <w:szCs w:val="32"/>
        </w:rPr>
        <w:t>万元</w:t>
      </w:r>
      <w:r w:rsidRPr="00130366">
        <w:rPr>
          <w:rFonts w:ascii="仿宋" w:eastAsia="仿宋" w:hAnsi="仿宋"/>
          <w:sz w:val="32"/>
          <w:szCs w:val="32"/>
        </w:rPr>
        <w:t>转作履行合同定金（不计息），合同履行后，其中受让人履行合同定金中相当于出让金总额5%的部分转作建设工期保证金，开工保证金和竣工保证金各占建设工期保证金50%，项目按期开工、竣工分别全额退还开工、竣工保证金，否则，分别自逾期之日起每日按开、竣工保证金3‰比例进行扣减，开工、竣工保证金全部无条件扣除后足额追缴所罚余款，未按期开工但按期竣工的，扣减的开工保证金予以退还；受让人履行合同定金中其余部分转作土地出让金。</w:t>
      </w:r>
    </w:p>
    <w:p w:rsidR="002E10A1" w:rsidRPr="00130366" w:rsidRDefault="002E10A1" w:rsidP="00F410C3">
      <w:pPr>
        <w:spacing w:line="580" w:lineRule="exact"/>
        <w:ind w:firstLineChars="180" w:firstLine="576"/>
        <w:rPr>
          <w:rFonts w:ascii="黑体" w:eastAsia="黑体" w:hAnsi="黑体"/>
          <w:sz w:val="32"/>
          <w:szCs w:val="32"/>
        </w:rPr>
      </w:pPr>
      <w:r w:rsidRPr="00130366">
        <w:rPr>
          <w:rFonts w:ascii="黑体" w:eastAsia="黑体" w:hAnsi="黑体"/>
          <w:sz w:val="32"/>
          <w:szCs w:val="32"/>
        </w:rPr>
        <w:t>八、</w:t>
      </w:r>
      <w:r w:rsidR="00950350">
        <w:rPr>
          <w:rFonts w:ascii="黑体" w:eastAsia="黑体" w:hAnsi="黑体" w:hint="eastAsia"/>
          <w:sz w:val="32"/>
          <w:szCs w:val="32"/>
        </w:rPr>
        <w:t>开发</w:t>
      </w:r>
      <w:r w:rsidR="00A10CC9">
        <w:rPr>
          <w:rFonts w:ascii="黑体" w:eastAsia="黑体" w:hAnsi="黑体" w:hint="eastAsia"/>
          <w:sz w:val="32"/>
          <w:szCs w:val="32"/>
        </w:rPr>
        <w:t>周</w:t>
      </w:r>
      <w:r w:rsidRPr="00130366">
        <w:rPr>
          <w:rFonts w:ascii="黑体" w:eastAsia="黑体" w:hAnsi="黑体"/>
          <w:sz w:val="32"/>
          <w:szCs w:val="32"/>
        </w:rPr>
        <w:t>工期</w:t>
      </w:r>
    </w:p>
    <w:p w:rsidR="002E10A1" w:rsidRPr="00130366" w:rsidRDefault="002E10A1" w:rsidP="00F410C3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30366">
        <w:rPr>
          <w:rFonts w:ascii="仿宋" w:eastAsia="仿宋" w:hAnsi="仿宋"/>
          <w:color w:val="000000"/>
          <w:sz w:val="32"/>
          <w:szCs w:val="32"/>
        </w:rPr>
        <w:t>该地块总建设工期为</w:t>
      </w:r>
      <w:r w:rsidR="00F726F3" w:rsidRPr="00F726F3">
        <w:rPr>
          <w:rFonts w:ascii="仿宋" w:eastAsia="仿宋" w:hAnsi="仿宋" w:hint="eastAsia"/>
          <w:color w:val="000000"/>
          <w:sz w:val="32"/>
          <w:szCs w:val="32"/>
        </w:rPr>
        <w:t>3</w:t>
      </w:r>
      <w:r w:rsidR="00A10CC9">
        <w:rPr>
          <w:rFonts w:ascii="仿宋" w:eastAsia="仿宋" w:hAnsi="仿宋" w:hint="eastAsia"/>
          <w:color w:val="000000"/>
          <w:sz w:val="32"/>
          <w:szCs w:val="32"/>
        </w:rPr>
        <w:t>6</w:t>
      </w:r>
      <w:r w:rsidRPr="00130366">
        <w:rPr>
          <w:rFonts w:ascii="仿宋" w:eastAsia="仿宋" w:hAnsi="仿宋"/>
          <w:color w:val="000000"/>
          <w:sz w:val="32"/>
          <w:szCs w:val="32"/>
        </w:rPr>
        <w:t>个月，自《出让合同》签订之日起9个月内开工建设，</w:t>
      </w:r>
      <w:r w:rsidR="00F726F3" w:rsidRPr="00F726F3">
        <w:rPr>
          <w:rFonts w:ascii="仿宋" w:eastAsia="仿宋" w:hAnsi="仿宋" w:hint="eastAsia"/>
          <w:sz w:val="32"/>
          <w:szCs w:val="32"/>
        </w:rPr>
        <w:t>3</w:t>
      </w:r>
      <w:r w:rsidR="00A10CC9">
        <w:rPr>
          <w:rFonts w:ascii="仿宋" w:eastAsia="仿宋" w:hAnsi="仿宋" w:hint="eastAsia"/>
          <w:sz w:val="32"/>
          <w:szCs w:val="32"/>
        </w:rPr>
        <w:t>6</w:t>
      </w:r>
      <w:r w:rsidRPr="00130366">
        <w:rPr>
          <w:rFonts w:ascii="仿宋" w:eastAsia="仿宋" w:hAnsi="仿宋"/>
          <w:sz w:val="32"/>
          <w:szCs w:val="32"/>
        </w:rPr>
        <w:t>个月内全部竣工并交付使用。总建设工期自签订《出让合同》之日起计算。</w:t>
      </w:r>
    </w:p>
    <w:p w:rsidR="001F79D1" w:rsidRPr="00A10CC9" w:rsidRDefault="002E10A1" w:rsidP="00A10CC9">
      <w:pPr>
        <w:spacing w:line="580" w:lineRule="exact"/>
        <w:ind w:firstLineChars="180" w:firstLine="576"/>
        <w:rPr>
          <w:rFonts w:ascii="黑体" w:eastAsia="黑体" w:hAnsi="黑体"/>
          <w:sz w:val="32"/>
          <w:szCs w:val="32"/>
        </w:rPr>
      </w:pPr>
      <w:r w:rsidRPr="00130366">
        <w:rPr>
          <w:rFonts w:ascii="黑体" w:eastAsia="黑体" w:hAnsi="黑体"/>
          <w:sz w:val="32"/>
          <w:szCs w:val="32"/>
        </w:rPr>
        <w:t>九、其他</w:t>
      </w:r>
      <w:r w:rsidR="00871223" w:rsidRPr="00871223">
        <w:rPr>
          <w:rFonts w:ascii="仿宋" w:eastAsia="仿宋" w:hAnsi="仿宋" w:hint="eastAsia"/>
          <w:color w:val="FF0000"/>
          <w:sz w:val="32"/>
          <w:szCs w:val="32"/>
        </w:rPr>
        <w:t xml:space="preserve"> </w:t>
      </w:r>
    </w:p>
    <w:p w:rsidR="002E10A1" w:rsidRPr="00130366" w:rsidRDefault="00A10CC9" w:rsidP="00F410C3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</w:t>
      </w:r>
      <w:r w:rsidR="00410F8F">
        <w:rPr>
          <w:rFonts w:ascii="仿宋" w:eastAsia="仿宋" w:hAnsi="仿宋" w:hint="eastAsia"/>
          <w:sz w:val="32"/>
          <w:szCs w:val="32"/>
        </w:rPr>
        <w:t>.</w:t>
      </w:r>
      <w:r w:rsidR="002E10A1" w:rsidRPr="00130366">
        <w:rPr>
          <w:rFonts w:ascii="仿宋" w:eastAsia="仿宋" w:hAnsi="仿宋"/>
          <w:sz w:val="32"/>
          <w:szCs w:val="32"/>
        </w:rPr>
        <w:t>土地开发程度：（1）土地按照现状标高交付，场地平整由竞得人自行负责。（2）地下管线、地下障碍物等均由竞得人负责勘验，并按照有关规定自行妥善解决。</w:t>
      </w:r>
    </w:p>
    <w:p w:rsidR="002E10A1" w:rsidRPr="00130366" w:rsidRDefault="00A10CC9" w:rsidP="00F410C3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</w:t>
      </w:r>
      <w:r w:rsidR="00410F8F">
        <w:rPr>
          <w:rFonts w:ascii="仿宋" w:eastAsia="仿宋" w:hAnsi="仿宋" w:hint="eastAsia"/>
          <w:sz w:val="32"/>
          <w:szCs w:val="32"/>
        </w:rPr>
        <w:t>.</w:t>
      </w:r>
      <w:r w:rsidR="002E10A1" w:rsidRPr="00130366">
        <w:rPr>
          <w:rFonts w:ascii="仿宋" w:eastAsia="仿宋" w:hAnsi="仿宋"/>
          <w:sz w:val="32"/>
          <w:szCs w:val="32"/>
        </w:rPr>
        <w:t>竞买人在提交报名材料时，除按要求提供有效身份证明文</w:t>
      </w:r>
      <w:r w:rsidR="002E10A1" w:rsidRPr="00130366">
        <w:rPr>
          <w:rFonts w:ascii="仿宋" w:eastAsia="仿宋" w:hAnsi="仿宋"/>
          <w:sz w:val="32"/>
          <w:szCs w:val="32"/>
        </w:rPr>
        <w:lastRenderedPageBreak/>
        <w:t>件、缴纳竞买保证金外，还须提交竞买保证金不属于银行贷款、股东借款、转贷和募集资金的承诺书及商业金融机构的资信证明。</w:t>
      </w:r>
    </w:p>
    <w:p w:rsidR="002E10A1" w:rsidRPr="00130366" w:rsidRDefault="00A10CC9" w:rsidP="00F410C3">
      <w:pPr>
        <w:spacing w:line="580" w:lineRule="exact"/>
        <w:ind w:firstLineChars="180" w:firstLine="576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</w:t>
      </w:r>
      <w:r w:rsidR="00410F8F">
        <w:rPr>
          <w:rFonts w:ascii="仿宋" w:eastAsia="仿宋" w:hAnsi="仿宋" w:hint="eastAsia"/>
          <w:sz w:val="32"/>
          <w:szCs w:val="32"/>
        </w:rPr>
        <w:t>.</w:t>
      </w:r>
      <w:r w:rsidR="002E10A1" w:rsidRPr="00130366">
        <w:rPr>
          <w:rFonts w:ascii="仿宋" w:eastAsia="仿宋" w:hAnsi="仿宋"/>
          <w:sz w:val="32"/>
          <w:szCs w:val="32"/>
        </w:rPr>
        <w:t>申请人竞得土地后若新注册成立公司，竞得人须在新公司内持有51%（含）以上的股份。</w:t>
      </w:r>
    </w:p>
    <w:p w:rsidR="002E10A1" w:rsidRDefault="00A10CC9" w:rsidP="00F410C3">
      <w:pPr>
        <w:spacing w:line="580" w:lineRule="exact"/>
        <w:ind w:firstLineChars="180" w:firstLine="576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</w:t>
      </w:r>
      <w:r w:rsidR="00410F8F">
        <w:rPr>
          <w:rFonts w:ascii="仿宋" w:eastAsia="仿宋" w:hAnsi="仿宋" w:hint="eastAsia"/>
          <w:sz w:val="32"/>
          <w:szCs w:val="32"/>
        </w:rPr>
        <w:t>.</w:t>
      </w:r>
      <w:r w:rsidR="002E10A1" w:rsidRPr="00130366">
        <w:rPr>
          <w:rFonts w:ascii="仿宋" w:eastAsia="仿宋" w:hAnsi="仿宋"/>
          <w:sz w:val="32"/>
          <w:szCs w:val="32"/>
        </w:rPr>
        <w:t>竞买人须为中华人民共和国境内外的法人和其他组织，自然人不得参与竞买。</w:t>
      </w:r>
    </w:p>
    <w:p w:rsidR="00A10CC9" w:rsidRPr="00A10CC9" w:rsidRDefault="00A10CC9" w:rsidP="00A10CC9">
      <w:pPr>
        <w:spacing w:line="580" w:lineRule="exact"/>
        <w:ind w:firstLineChars="180" w:firstLine="576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5.该地块内需配建一所九班幼儿园，用地面积不少于4320m</w:t>
      </w:r>
      <w:r>
        <w:rPr>
          <w:rFonts w:ascii="仿宋" w:eastAsia="仿宋" w:hAnsi="仿宋" w:hint="eastAsia"/>
          <w:sz w:val="32"/>
          <w:szCs w:val="32"/>
          <w:vertAlign w:val="superscript"/>
        </w:rPr>
        <w:t>2</w:t>
      </w:r>
      <w:r>
        <w:rPr>
          <w:rFonts w:ascii="仿宋" w:eastAsia="仿宋" w:hAnsi="仿宋" w:hint="eastAsia"/>
          <w:sz w:val="32"/>
          <w:szCs w:val="32"/>
        </w:rPr>
        <w:t>，建筑面积不小于2700m</w:t>
      </w:r>
      <w:r>
        <w:rPr>
          <w:rFonts w:ascii="仿宋" w:eastAsia="仿宋" w:hAnsi="仿宋" w:hint="eastAsia"/>
          <w:sz w:val="32"/>
          <w:szCs w:val="32"/>
          <w:vertAlign w:val="superscript"/>
        </w:rPr>
        <w:t>2</w:t>
      </w:r>
      <w:r>
        <w:rPr>
          <w:rFonts w:ascii="仿宋" w:eastAsia="仿宋" w:hAnsi="仿宋" w:hint="eastAsia"/>
          <w:sz w:val="32"/>
          <w:szCs w:val="32"/>
        </w:rPr>
        <w:t>，建成验收后无偿移交给政府。</w:t>
      </w:r>
    </w:p>
    <w:p w:rsidR="002E10A1" w:rsidRDefault="002E10A1" w:rsidP="001629A7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30366">
        <w:rPr>
          <w:rFonts w:ascii="仿宋" w:eastAsia="仿宋" w:hAnsi="仿宋"/>
          <w:sz w:val="32"/>
          <w:szCs w:val="32"/>
        </w:rPr>
        <w:t>其他详见</w:t>
      </w:r>
      <w:r w:rsidR="00A10CC9">
        <w:rPr>
          <w:rFonts w:ascii="仿宋" w:eastAsia="仿宋" w:hAnsi="仿宋" w:hint="eastAsia"/>
          <w:sz w:val="32"/>
          <w:szCs w:val="32"/>
        </w:rPr>
        <w:t>元山地块</w:t>
      </w:r>
      <w:r w:rsidRPr="00130366">
        <w:rPr>
          <w:rFonts w:ascii="仿宋" w:eastAsia="仿宋" w:hAnsi="仿宋"/>
          <w:sz w:val="32"/>
          <w:szCs w:val="32"/>
        </w:rPr>
        <w:t>《芜湖市城乡规划局</w:t>
      </w:r>
      <w:r w:rsidR="00410F8F">
        <w:rPr>
          <w:rFonts w:ascii="仿宋" w:eastAsia="仿宋" w:hAnsi="仿宋" w:hint="eastAsia"/>
          <w:sz w:val="32"/>
          <w:szCs w:val="32"/>
        </w:rPr>
        <w:t>规划设计条件通知书</w:t>
      </w:r>
      <w:r w:rsidRPr="00130366">
        <w:rPr>
          <w:rFonts w:ascii="仿宋" w:eastAsia="仿宋" w:hAnsi="仿宋"/>
          <w:sz w:val="32"/>
          <w:szCs w:val="32"/>
        </w:rPr>
        <w:t>》</w:t>
      </w:r>
    </w:p>
    <w:p w:rsidR="00A10CC9" w:rsidRPr="001629A7" w:rsidRDefault="00A10CC9" w:rsidP="001629A7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7C45E4" w:rsidRDefault="007C45E4" w:rsidP="00D4386C">
      <w:pPr>
        <w:spacing w:line="580" w:lineRule="exact"/>
        <w:ind w:right="800"/>
      </w:pPr>
    </w:p>
    <w:p w:rsidR="00757905" w:rsidRDefault="00757905" w:rsidP="00D4386C">
      <w:pPr>
        <w:spacing w:line="580" w:lineRule="exact"/>
        <w:ind w:right="800"/>
      </w:pPr>
    </w:p>
    <w:p w:rsidR="00757905" w:rsidRDefault="00757905" w:rsidP="00D4386C">
      <w:pPr>
        <w:spacing w:line="580" w:lineRule="exact"/>
        <w:ind w:right="800"/>
      </w:pPr>
    </w:p>
    <w:p w:rsidR="00757905" w:rsidRPr="007C45E4" w:rsidRDefault="00757905" w:rsidP="00D4386C">
      <w:pPr>
        <w:spacing w:line="580" w:lineRule="exact"/>
        <w:ind w:right="800"/>
      </w:pPr>
    </w:p>
    <w:p w:rsidR="00241949" w:rsidRDefault="00241949" w:rsidP="00241949">
      <w:pPr>
        <w:spacing w:line="580" w:lineRule="exact"/>
        <w:ind w:right="1440"/>
        <w:rPr>
          <w:rFonts w:ascii="仿宋" w:eastAsia="仿宋" w:hAnsi="仿宋"/>
          <w:sz w:val="32"/>
          <w:szCs w:val="32"/>
        </w:rPr>
      </w:pPr>
    </w:p>
    <w:p w:rsidR="00241949" w:rsidRDefault="00241949" w:rsidP="00241949">
      <w:pPr>
        <w:spacing w:line="580" w:lineRule="exact"/>
        <w:ind w:right="1440"/>
        <w:rPr>
          <w:rFonts w:ascii="仿宋" w:eastAsia="仿宋" w:hAnsi="仿宋"/>
          <w:sz w:val="32"/>
          <w:szCs w:val="32"/>
        </w:rPr>
      </w:pPr>
    </w:p>
    <w:p w:rsidR="00241949" w:rsidRDefault="00241949" w:rsidP="00241949">
      <w:pPr>
        <w:spacing w:line="580" w:lineRule="exact"/>
        <w:ind w:right="1440"/>
        <w:rPr>
          <w:rFonts w:ascii="仿宋" w:eastAsia="仿宋" w:hAnsi="仿宋"/>
          <w:sz w:val="32"/>
          <w:szCs w:val="32"/>
        </w:rPr>
      </w:pPr>
    </w:p>
    <w:p w:rsidR="00241949" w:rsidRDefault="00241949" w:rsidP="00241949">
      <w:pPr>
        <w:spacing w:line="580" w:lineRule="exact"/>
        <w:ind w:right="1440"/>
        <w:rPr>
          <w:rFonts w:ascii="仿宋" w:eastAsia="仿宋" w:hAnsi="仿宋"/>
          <w:sz w:val="32"/>
          <w:szCs w:val="32"/>
        </w:rPr>
      </w:pPr>
    </w:p>
    <w:sectPr w:rsidR="00241949" w:rsidSect="00025978">
      <w:headerReference w:type="default" r:id="rId7"/>
      <w:footerReference w:type="default" r:id="rId8"/>
      <w:pgSz w:w="11906" w:h="16838" w:code="9"/>
      <w:pgMar w:top="2098" w:right="1474" w:bottom="187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21E9" w:rsidRDefault="003921E9">
      <w:r>
        <w:separator/>
      </w:r>
    </w:p>
  </w:endnote>
  <w:endnote w:type="continuationSeparator" w:id="1">
    <w:p w:rsidR="003921E9" w:rsidRDefault="003921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方正仿宋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黑体">
    <w:altName w:val="Arial Unicode MS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方正小标宋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58D0" w:rsidRDefault="003A58D0">
    <w:pPr>
      <w:pStyle w:val="a5"/>
      <w:jc w:val="right"/>
      <w:rPr>
        <w:sz w:val="32"/>
      </w:rPr>
    </w:pPr>
    <w:r w:rsidRPr="00691AA6">
      <w:rPr>
        <w:rFonts w:hint="eastAsia"/>
        <w:kern w:val="0"/>
        <w:sz w:val="28"/>
        <w:szCs w:val="28"/>
      </w:rPr>
      <w:t>－</w:t>
    </w:r>
    <w:r>
      <w:rPr>
        <w:kern w:val="0"/>
        <w:sz w:val="32"/>
        <w:szCs w:val="21"/>
      </w:rPr>
      <w:t xml:space="preserve"> </w:t>
    </w:r>
    <w:r w:rsidR="00067A15" w:rsidRPr="00691AA6">
      <w:rPr>
        <w:kern w:val="0"/>
        <w:sz w:val="28"/>
        <w:szCs w:val="28"/>
      </w:rPr>
      <w:fldChar w:fldCharType="begin"/>
    </w:r>
    <w:r w:rsidRPr="00691AA6">
      <w:rPr>
        <w:kern w:val="0"/>
        <w:sz w:val="28"/>
        <w:szCs w:val="28"/>
      </w:rPr>
      <w:instrText xml:space="preserve"> PAGE </w:instrText>
    </w:r>
    <w:r w:rsidR="00067A15" w:rsidRPr="00691AA6">
      <w:rPr>
        <w:kern w:val="0"/>
        <w:sz w:val="28"/>
        <w:szCs w:val="28"/>
      </w:rPr>
      <w:fldChar w:fldCharType="separate"/>
    </w:r>
    <w:r w:rsidR="003C5177">
      <w:rPr>
        <w:noProof/>
        <w:kern w:val="0"/>
        <w:sz w:val="28"/>
        <w:szCs w:val="28"/>
      </w:rPr>
      <w:t>3</w:t>
    </w:r>
    <w:r w:rsidR="00067A15" w:rsidRPr="00691AA6">
      <w:rPr>
        <w:kern w:val="0"/>
        <w:sz w:val="28"/>
        <w:szCs w:val="28"/>
      </w:rPr>
      <w:fldChar w:fldCharType="end"/>
    </w:r>
    <w:r>
      <w:rPr>
        <w:kern w:val="0"/>
        <w:sz w:val="32"/>
        <w:szCs w:val="21"/>
      </w:rPr>
      <w:t xml:space="preserve"> </w:t>
    </w:r>
    <w:r w:rsidRPr="00691AA6">
      <w:rPr>
        <w:rFonts w:hint="eastAsia"/>
        <w:kern w:val="0"/>
        <w:sz w:val="28"/>
        <w:szCs w:val="28"/>
      </w:rPr>
      <w:t>－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21E9" w:rsidRDefault="003921E9">
      <w:r>
        <w:separator/>
      </w:r>
    </w:p>
  </w:footnote>
  <w:footnote w:type="continuationSeparator" w:id="1">
    <w:p w:rsidR="003921E9" w:rsidRDefault="003921E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627D" w:rsidRDefault="0029627D" w:rsidP="001D0A63">
    <w:pPr>
      <w:pStyle w:val="a4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62D18"/>
    <w:multiLevelType w:val="hybridMultilevel"/>
    <w:tmpl w:val="B2CE1A76"/>
    <w:lvl w:ilvl="0" w:tplc="DF9AD2DA">
      <w:start w:val="1"/>
      <w:numFmt w:val="japaneseCounting"/>
      <w:lvlText w:val="%1、"/>
      <w:lvlJc w:val="left"/>
      <w:pPr>
        <w:tabs>
          <w:tab w:val="num" w:pos="1360"/>
        </w:tabs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abstractNum w:abstractNumId="1">
    <w:nsid w:val="0BBF4255"/>
    <w:multiLevelType w:val="hybridMultilevel"/>
    <w:tmpl w:val="DCB83BEE"/>
    <w:lvl w:ilvl="0" w:tplc="7D06F5F2">
      <w:start w:val="1"/>
      <w:numFmt w:val="japaneseCounting"/>
      <w:lvlText w:val="%1、"/>
      <w:lvlJc w:val="left"/>
      <w:pPr>
        <w:tabs>
          <w:tab w:val="num" w:pos="1350"/>
        </w:tabs>
        <w:ind w:left="1350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70"/>
        </w:tabs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30"/>
        </w:tabs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90"/>
        </w:tabs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10"/>
        </w:tabs>
        <w:ind w:left="4410" w:hanging="420"/>
      </w:pPr>
    </w:lvl>
  </w:abstractNum>
  <w:abstractNum w:abstractNumId="2">
    <w:nsid w:val="2E6E63E0"/>
    <w:multiLevelType w:val="singleLevel"/>
    <w:tmpl w:val="00000000"/>
    <w:lvl w:ilvl="0">
      <w:start w:val="1"/>
      <w:numFmt w:val="chineseCounting"/>
      <w:suff w:val="nothing"/>
      <w:lvlText w:val="%1、"/>
      <w:lvlJc w:val="left"/>
    </w:lvl>
  </w:abstractNum>
  <w:abstractNum w:abstractNumId="3">
    <w:nsid w:val="549A7A6B"/>
    <w:multiLevelType w:val="singleLevel"/>
    <w:tmpl w:val="549A7A6B"/>
    <w:lvl w:ilvl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222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77CD6"/>
    <w:rsid w:val="00002DBC"/>
    <w:rsid w:val="00005845"/>
    <w:rsid w:val="00005D9C"/>
    <w:rsid w:val="000105B2"/>
    <w:rsid w:val="000138FD"/>
    <w:rsid w:val="00015EEB"/>
    <w:rsid w:val="000237A2"/>
    <w:rsid w:val="00023C77"/>
    <w:rsid w:val="00024F9C"/>
    <w:rsid w:val="00025978"/>
    <w:rsid w:val="00026E04"/>
    <w:rsid w:val="00032D18"/>
    <w:rsid w:val="00037286"/>
    <w:rsid w:val="00040B60"/>
    <w:rsid w:val="0004169F"/>
    <w:rsid w:val="00041BAC"/>
    <w:rsid w:val="00041DD5"/>
    <w:rsid w:val="0004242E"/>
    <w:rsid w:val="000439A4"/>
    <w:rsid w:val="00044FEF"/>
    <w:rsid w:val="000504C7"/>
    <w:rsid w:val="0005468C"/>
    <w:rsid w:val="00054B8F"/>
    <w:rsid w:val="00054D07"/>
    <w:rsid w:val="0005759D"/>
    <w:rsid w:val="00061816"/>
    <w:rsid w:val="0006398C"/>
    <w:rsid w:val="00063EB7"/>
    <w:rsid w:val="00065642"/>
    <w:rsid w:val="00066721"/>
    <w:rsid w:val="000668E7"/>
    <w:rsid w:val="00067A15"/>
    <w:rsid w:val="000715AC"/>
    <w:rsid w:val="00071EE8"/>
    <w:rsid w:val="000747D5"/>
    <w:rsid w:val="00074D20"/>
    <w:rsid w:val="00075D6E"/>
    <w:rsid w:val="00082809"/>
    <w:rsid w:val="000859D0"/>
    <w:rsid w:val="00085BBD"/>
    <w:rsid w:val="00091410"/>
    <w:rsid w:val="00093EC7"/>
    <w:rsid w:val="00094927"/>
    <w:rsid w:val="00095D02"/>
    <w:rsid w:val="0009690A"/>
    <w:rsid w:val="000A1C3C"/>
    <w:rsid w:val="000B03F5"/>
    <w:rsid w:val="000B197C"/>
    <w:rsid w:val="000B46D3"/>
    <w:rsid w:val="000B4E52"/>
    <w:rsid w:val="000B6CF1"/>
    <w:rsid w:val="000B7E21"/>
    <w:rsid w:val="000C3191"/>
    <w:rsid w:val="000C53F4"/>
    <w:rsid w:val="000C6705"/>
    <w:rsid w:val="000D171A"/>
    <w:rsid w:val="000D2C0E"/>
    <w:rsid w:val="000D4A8D"/>
    <w:rsid w:val="000E768E"/>
    <w:rsid w:val="000E7B00"/>
    <w:rsid w:val="000F1F69"/>
    <w:rsid w:val="000F4ED2"/>
    <w:rsid w:val="00101C96"/>
    <w:rsid w:val="00103117"/>
    <w:rsid w:val="001117D6"/>
    <w:rsid w:val="00113FD9"/>
    <w:rsid w:val="0011462C"/>
    <w:rsid w:val="0011696F"/>
    <w:rsid w:val="00123663"/>
    <w:rsid w:val="00126457"/>
    <w:rsid w:val="001300EF"/>
    <w:rsid w:val="00130143"/>
    <w:rsid w:val="00130366"/>
    <w:rsid w:val="0013150C"/>
    <w:rsid w:val="00131643"/>
    <w:rsid w:val="0013540B"/>
    <w:rsid w:val="0014279D"/>
    <w:rsid w:val="001433C7"/>
    <w:rsid w:val="001434D6"/>
    <w:rsid w:val="00143CDB"/>
    <w:rsid w:val="00145D4D"/>
    <w:rsid w:val="00146245"/>
    <w:rsid w:val="00146C31"/>
    <w:rsid w:val="001533C2"/>
    <w:rsid w:val="00154A42"/>
    <w:rsid w:val="00155E43"/>
    <w:rsid w:val="001629A7"/>
    <w:rsid w:val="00163C7D"/>
    <w:rsid w:val="00164F34"/>
    <w:rsid w:val="001679A4"/>
    <w:rsid w:val="00167BCC"/>
    <w:rsid w:val="00171847"/>
    <w:rsid w:val="0017233E"/>
    <w:rsid w:val="001759FD"/>
    <w:rsid w:val="00177B95"/>
    <w:rsid w:val="00177E28"/>
    <w:rsid w:val="00184315"/>
    <w:rsid w:val="0018550D"/>
    <w:rsid w:val="00191D77"/>
    <w:rsid w:val="00194256"/>
    <w:rsid w:val="001955C5"/>
    <w:rsid w:val="0019722B"/>
    <w:rsid w:val="00197A78"/>
    <w:rsid w:val="001A085A"/>
    <w:rsid w:val="001A188E"/>
    <w:rsid w:val="001B1A2D"/>
    <w:rsid w:val="001B46FE"/>
    <w:rsid w:val="001B510C"/>
    <w:rsid w:val="001B71D7"/>
    <w:rsid w:val="001B7338"/>
    <w:rsid w:val="001C2EF5"/>
    <w:rsid w:val="001D0A63"/>
    <w:rsid w:val="001D1A36"/>
    <w:rsid w:val="001D3AC0"/>
    <w:rsid w:val="001D3BA8"/>
    <w:rsid w:val="001F2001"/>
    <w:rsid w:val="001F515D"/>
    <w:rsid w:val="001F5772"/>
    <w:rsid w:val="001F7027"/>
    <w:rsid w:val="001F79D1"/>
    <w:rsid w:val="00200600"/>
    <w:rsid w:val="00206015"/>
    <w:rsid w:val="00207ACA"/>
    <w:rsid w:val="00207C90"/>
    <w:rsid w:val="002101D7"/>
    <w:rsid w:val="00211100"/>
    <w:rsid w:val="00213D47"/>
    <w:rsid w:val="00214853"/>
    <w:rsid w:val="00214A9B"/>
    <w:rsid w:val="00215940"/>
    <w:rsid w:val="00216684"/>
    <w:rsid w:val="00224F41"/>
    <w:rsid w:val="00224FB3"/>
    <w:rsid w:val="00227289"/>
    <w:rsid w:val="00241949"/>
    <w:rsid w:val="00250C3A"/>
    <w:rsid w:val="00254C59"/>
    <w:rsid w:val="002563B9"/>
    <w:rsid w:val="002577C6"/>
    <w:rsid w:val="002612A7"/>
    <w:rsid w:val="00264D8D"/>
    <w:rsid w:val="002656D9"/>
    <w:rsid w:val="00275200"/>
    <w:rsid w:val="00276761"/>
    <w:rsid w:val="0028046E"/>
    <w:rsid w:val="0028181B"/>
    <w:rsid w:val="00282702"/>
    <w:rsid w:val="00283737"/>
    <w:rsid w:val="002838E3"/>
    <w:rsid w:val="00283E3E"/>
    <w:rsid w:val="0028529D"/>
    <w:rsid w:val="0029190A"/>
    <w:rsid w:val="0029627D"/>
    <w:rsid w:val="00296A7B"/>
    <w:rsid w:val="002A23DC"/>
    <w:rsid w:val="002A2563"/>
    <w:rsid w:val="002A3C99"/>
    <w:rsid w:val="002A5BC4"/>
    <w:rsid w:val="002A78AB"/>
    <w:rsid w:val="002A7CF9"/>
    <w:rsid w:val="002B1B68"/>
    <w:rsid w:val="002B295D"/>
    <w:rsid w:val="002B5A9C"/>
    <w:rsid w:val="002B70E3"/>
    <w:rsid w:val="002C01D8"/>
    <w:rsid w:val="002C1765"/>
    <w:rsid w:val="002D7506"/>
    <w:rsid w:val="002D7C11"/>
    <w:rsid w:val="002E10A1"/>
    <w:rsid w:val="002E1C9B"/>
    <w:rsid w:val="002E55B2"/>
    <w:rsid w:val="002F05E2"/>
    <w:rsid w:val="002F5E79"/>
    <w:rsid w:val="00302546"/>
    <w:rsid w:val="0030267B"/>
    <w:rsid w:val="0030636F"/>
    <w:rsid w:val="003072AC"/>
    <w:rsid w:val="00307CB3"/>
    <w:rsid w:val="003109BC"/>
    <w:rsid w:val="00311E74"/>
    <w:rsid w:val="003125E9"/>
    <w:rsid w:val="00315934"/>
    <w:rsid w:val="00320454"/>
    <w:rsid w:val="00320B23"/>
    <w:rsid w:val="0032355A"/>
    <w:rsid w:val="00330B5D"/>
    <w:rsid w:val="0033425A"/>
    <w:rsid w:val="003345F6"/>
    <w:rsid w:val="00336C8A"/>
    <w:rsid w:val="00336F92"/>
    <w:rsid w:val="003373C9"/>
    <w:rsid w:val="003375BE"/>
    <w:rsid w:val="00341CF6"/>
    <w:rsid w:val="00342461"/>
    <w:rsid w:val="00344646"/>
    <w:rsid w:val="00352BA5"/>
    <w:rsid w:val="00352C93"/>
    <w:rsid w:val="00355020"/>
    <w:rsid w:val="00355903"/>
    <w:rsid w:val="003772D4"/>
    <w:rsid w:val="00377CD6"/>
    <w:rsid w:val="00380735"/>
    <w:rsid w:val="0038236E"/>
    <w:rsid w:val="00383F4D"/>
    <w:rsid w:val="00386EDD"/>
    <w:rsid w:val="003921E9"/>
    <w:rsid w:val="0039322B"/>
    <w:rsid w:val="003942FA"/>
    <w:rsid w:val="0039711E"/>
    <w:rsid w:val="003A3C6B"/>
    <w:rsid w:val="003A58D0"/>
    <w:rsid w:val="003A5D15"/>
    <w:rsid w:val="003A6197"/>
    <w:rsid w:val="003A7936"/>
    <w:rsid w:val="003B2B2F"/>
    <w:rsid w:val="003C01F9"/>
    <w:rsid w:val="003C1EB7"/>
    <w:rsid w:val="003C3F16"/>
    <w:rsid w:val="003C5177"/>
    <w:rsid w:val="003C6983"/>
    <w:rsid w:val="003D0B44"/>
    <w:rsid w:val="003E1DD8"/>
    <w:rsid w:val="003E25EE"/>
    <w:rsid w:val="003E640B"/>
    <w:rsid w:val="003E7689"/>
    <w:rsid w:val="003F127D"/>
    <w:rsid w:val="003F147E"/>
    <w:rsid w:val="003F455A"/>
    <w:rsid w:val="0040485B"/>
    <w:rsid w:val="00406DF4"/>
    <w:rsid w:val="00407F9F"/>
    <w:rsid w:val="004108B2"/>
    <w:rsid w:val="00410F8F"/>
    <w:rsid w:val="00413F2E"/>
    <w:rsid w:val="00415364"/>
    <w:rsid w:val="00416597"/>
    <w:rsid w:val="00417214"/>
    <w:rsid w:val="00423E9C"/>
    <w:rsid w:val="00423F3D"/>
    <w:rsid w:val="004276D8"/>
    <w:rsid w:val="00431E80"/>
    <w:rsid w:val="004363AD"/>
    <w:rsid w:val="00437918"/>
    <w:rsid w:val="00442080"/>
    <w:rsid w:val="00444389"/>
    <w:rsid w:val="00445830"/>
    <w:rsid w:val="0044643C"/>
    <w:rsid w:val="00446E4C"/>
    <w:rsid w:val="00450AED"/>
    <w:rsid w:val="0045258E"/>
    <w:rsid w:val="00453266"/>
    <w:rsid w:val="00453A30"/>
    <w:rsid w:val="00456981"/>
    <w:rsid w:val="00460466"/>
    <w:rsid w:val="00460D55"/>
    <w:rsid w:val="0046312F"/>
    <w:rsid w:val="0046535C"/>
    <w:rsid w:val="00470A4A"/>
    <w:rsid w:val="004722F3"/>
    <w:rsid w:val="00482637"/>
    <w:rsid w:val="00485144"/>
    <w:rsid w:val="00486EBA"/>
    <w:rsid w:val="004875B3"/>
    <w:rsid w:val="004A2599"/>
    <w:rsid w:val="004B1505"/>
    <w:rsid w:val="004B7405"/>
    <w:rsid w:val="004B7498"/>
    <w:rsid w:val="004B7583"/>
    <w:rsid w:val="004C31D7"/>
    <w:rsid w:val="004C5364"/>
    <w:rsid w:val="004C5A70"/>
    <w:rsid w:val="004C6A95"/>
    <w:rsid w:val="004D00E6"/>
    <w:rsid w:val="004D0C34"/>
    <w:rsid w:val="004D1955"/>
    <w:rsid w:val="004D2AE9"/>
    <w:rsid w:val="004D5038"/>
    <w:rsid w:val="004D5D6E"/>
    <w:rsid w:val="004E39CA"/>
    <w:rsid w:val="004E3FE9"/>
    <w:rsid w:val="004E5516"/>
    <w:rsid w:val="004E5536"/>
    <w:rsid w:val="004E6039"/>
    <w:rsid w:val="004F23D5"/>
    <w:rsid w:val="004F2B50"/>
    <w:rsid w:val="004F5F0C"/>
    <w:rsid w:val="004F7BF9"/>
    <w:rsid w:val="0050228B"/>
    <w:rsid w:val="00502EF8"/>
    <w:rsid w:val="00503A94"/>
    <w:rsid w:val="00511762"/>
    <w:rsid w:val="0051419F"/>
    <w:rsid w:val="0051422A"/>
    <w:rsid w:val="00514490"/>
    <w:rsid w:val="005200E9"/>
    <w:rsid w:val="00521DF5"/>
    <w:rsid w:val="005234B5"/>
    <w:rsid w:val="005260B2"/>
    <w:rsid w:val="00534009"/>
    <w:rsid w:val="005379CC"/>
    <w:rsid w:val="00537D12"/>
    <w:rsid w:val="00541F5F"/>
    <w:rsid w:val="00552943"/>
    <w:rsid w:val="0055363D"/>
    <w:rsid w:val="00555287"/>
    <w:rsid w:val="0055635A"/>
    <w:rsid w:val="005566A6"/>
    <w:rsid w:val="005610E7"/>
    <w:rsid w:val="00561324"/>
    <w:rsid w:val="005624AC"/>
    <w:rsid w:val="0056512E"/>
    <w:rsid w:val="00565994"/>
    <w:rsid w:val="0057098D"/>
    <w:rsid w:val="00570A91"/>
    <w:rsid w:val="00571FD6"/>
    <w:rsid w:val="00572969"/>
    <w:rsid w:val="005735F4"/>
    <w:rsid w:val="00575403"/>
    <w:rsid w:val="0057749C"/>
    <w:rsid w:val="00581278"/>
    <w:rsid w:val="0058731D"/>
    <w:rsid w:val="00594E9B"/>
    <w:rsid w:val="00595783"/>
    <w:rsid w:val="00595996"/>
    <w:rsid w:val="00595DE7"/>
    <w:rsid w:val="005A0553"/>
    <w:rsid w:val="005A345F"/>
    <w:rsid w:val="005A539D"/>
    <w:rsid w:val="005B2D5F"/>
    <w:rsid w:val="005B3F3B"/>
    <w:rsid w:val="005C0280"/>
    <w:rsid w:val="005C0FD0"/>
    <w:rsid w:val="005C2F52"/>
    <w:rsid w:val="005C462F"/>
    <w:rsid w:val="005C6DBD"/>
    <w:rsid w:val="005D4ABC"/>
    <w:rsid w:val="005D4D7E"/>
    <w:rsid w:val="005E25D3"/>
    <w:rsid w:val="005F0CEB"/>
    <w:rsid w:val="00601546"/>
    <w:rsid w:val="00603967"/>
    <w:rsid w:val="00610DDD"/>
    <w:rsid w:val="006152B2"/>
    <w:rsid w:val="00617822"/>
    <w:rsid w:val="0062108C"/>
    <w:rsid w:val="0062339C"/>
    <w:rsid w:val="00624985"/>
    <w:rsid w:val="00627136"/>
    <w:rsid w:val="00637E29"/>
    <w:rsid w:val="0064245F"/>
    <w:rsid w:val="00643505"/>
    <w:rsid w:val="0064559D"/>
    <w:rsid w:val="00651FD8"/>
    <w:rsid w:val="00653003"/>
    <w:rsid w:val="0065485D"/>
    <w:rsid w:val="006624E3"/>
    <w:rsid w:val="00663BA5"/>
    <w:rsid w:val="00664AA6"/>
    <w:rsid w:val="00665308"/>
    <w:rsid w:val="00675F7C"/>
    <w:rsid w:val="00676671"/>
    <w:rsid w:val="006775FE"/>
    <w:rsid w:val="00680B82"/>
    <w:rsid w:val="00682280"/>
    <w:rsid w:val="00683B31"/>
    <w:rsid w:val="006845C0"/>
    <w:rsid w:val="00686070"/>
    <w:rsid w:val="006868B7"/>
    <w:rsid w:val="00691667"/>
    <w:rsid w:val="00691AA6"/>
    <w:rsid w:val="00691D99"/>
    <w:rsid w:val="00692D4C"/>
    <w:rsid w:val="0069414A"/>
    <w:rsid w:val="00694791"/>
    <w:rsid w:val="0069548B"/>
    <w:rsid w:val="00695CC2"/>
    <w:rsid w:val="006976A5"/>
    <w:rsid w:val="006A1194"/>
    <w:rsid w:val="006A4015"/>
    <w:rsid w:val="006B2B13"/>
    <w:rsid w:val="006B319E"/>
    <w:rsid w:val="006B5086"/>
    <w:rsid w:val="006C01B0"/>
    <w:rsid w:val="006C079D"/>
    <w:rsid w:val="006C1931"/>
    <w:rsid w:val="006C4A52"/>
    <w:rsid w:val="006C5E44"/>
    <w:rsid w:val="006C619B"/>
    <w:rsid w:val="006D5DD0"/>
    <w:rsid w:val="006D7563"/>
    <w:rsid w:val="006E04AD"/>
    <w:rsid w:val="006E2F8A"/>
    <w:rsid w:val="006E6A64"/>
    <w:rsid w:val="006F1BAD"/>
    <w:rsid w:val="006F315F"/>
    <w:rsid w:val="006F5F63"/>
    <w:rsid w:val="00700053"/>
    <w:rsid w:val="00703ECB"/>
    <w:rsid w:val="007079BD"/>
    <w:rsid w:val="00713441"/>
    <w:rsid w:val="007178E5"/>
    <w:rsid w:val="00720318"/>
    <w:rsid w:val="00722498"/>
    <w:rsid w:val="007236EC"/>
    <w:rsid w:val="00723CC7"/>
    <w:rsid w:val="00736A4F"/>
    <w:rsid w:val="00740F09"/>
    <w:rsid w:val="007417EA"/>
    <w:rsid w:val="00744BF6"/>
    <w:rsid w:val="00744CB9"/>
    <w:rsid w:val="00747754"/>
    <w:rsid w:val="00752468"/>
    <w:rsid w:val="007570A9"/>
    <w:rsid w:val="00757905"/>
    <w:rsid w:val="00763F28"/>
    <w:rsid w:val="0076657D"/>
    <w:rsid w:val="00770D5E"/>
    <w:rsid w:val="00772BDB"/>
    <w:rsid w:val="00773149"/>
    <w:rsid w:val="00774820"/>
    <w:rsid w:val="00775310"/>
    <w:rsid w:val="007756C9"/>
    <w:rsid w:val="00783E5F"/>
    <w:rsid w:val="007870EF"/>
    <w:rsid w:val="007918B9"/>
    <w:rsid w:val="00791FFF"/>
    <w:rsid w:val="007950C4"/>
    <w:rsid w:val="007A0A09"/>
    <w:rsid w:val="007A2147"/>
    <w:rsid w:val="007A2F6C"/>
    <w:rsid w:val="007A3159"/>
    <w:rsid w:val="007C3CED"/>
    <w:rsid w:val="007C45E4"/>
    <w:rsid w:val="007D0237"/>
    <w:rsid w:val="007D0FB1"/>
    <w:rsid w:val="007D1DEE"/>
    <w:rsid w:val="007D291D"/>
    <w:rsid w:val="007E10F0"/>
    <w:rsid w:val="007E2BF1"/>
    <w:rsid w:val="007E40BE"/>
    <w:rsid w:val="007E4322"/>
    <w:rsid w:val="007E439D"/>
    <w:rsid w:val="007E64D2"/>
    <w:rsid w:val="007F05AA"/>
    <w:rsid w:val="007F5B92"/>
    <w:rsid w:val="007F6D27"/>
    <w:rsid w:val="0080150D"/>
    <w:rsid w:val="0080556A"/>
    <w:rsid w:val="008108F5"/>
    <w:rsid w:val="008120F3"/>
    <w:rsid w:val="00814A26"/>
    <w:rsid w:val="00814C1C"/>
    <w:rsid w:val="00814D7F"/>
    <w:rsid w:val="0081552D"/>
    <w:rsid w:val="00815E1E"/>
    <w:rsid w:val="0081748A"/>
    <w:rsid w:val="0081753A"/>
    <w:rsid w:val="00817C60"/>
    <w:rsid w:val="00820975"/>
    <w:rsid w:val="00824F06"/>
    <w:rsid w:val="00826C32"/>
    <w:rsid w:val="0083205B"/>
    <w:rsid w:val="008333F4"/>
    <w:rsid w:val="00834A9A"/>
    <w:rsid w:val="00836826"/>
    <w:rsid w:val="00841DA0"/>
    <w:rsid w:val="008442A5"/>
    <w:rsid w:val="00844D7B"/>
    <w:rsid w:val="00845C64"/>
    <w:rsid w:val="0085082D"/>
    <w:rsid w:val="00854269"/>
    <w:rsid w:val="008542DA"/>
    <w:rsid w:val="0085688F"/>
    <w:rsid w:val="008615A8"/>
    <w:rsid w:val="0086699C"/>
    <w:rsid w:val="00867C17"/>
    <w:rsid w:val="00870C91"/>
    <w:rsid w:val="00871223"/>
    <w:rsid w:val="00871EDB"/>
    <w:rsid w:val="00873C92"/>
    <w:rsid w:val="00874723"/>
    <w:rsid w:val="00877BD9"/>
    <w:rsid w:val="0088189D"/>
    <w:rsid w:val="00887565"/>
    <w:rsid w:val="00893604"/>
    <w:rsid w:val="00897E0E"/>
    <w:rsid w:val="008A3CDB"/>
    <w:rsid w:val="008A53B0"/>
    <w:rsid w:val="008A5767"/>
    <w:rsid w:val="008B0181"/>
    <w:rsid w:val="008B0497"/>
    <w:rsid w:val="008B11BD"/>
    <w:rsid w:val="008B2F9A"/>
    <w:rsid w:val="008B6680"/>
    <w:rsid w:val="008C5272"/>
    <w:rsid w:val="008C58F5"/>
    <w:rsid w:val="008D14B9"/>
    <w:rsid w:val="008D2160"/>
    <w:rsid w:val="008D28A3"/>
    <w:rsid w:val="008D2B3E"/>
    <w:rsid w:val="008D4A4D"/>
    <w:rsid w:val="008D67DC"/>
    <w:rsid w:val="008D6AF4"/>
    <w:rsid w:val="008E393E"/>
    <w:rsid w:val="008E464B"/>
    <w:rsid w:val="008E4E14"/>
    <w:rsid w:val="008F09D1"/>
    <w:rsid w:val="008F1997"/>
    <w:rsid w:val="008F3C91"/>
    <w:rsid w:val="008F5EBA"/>
    <w:rsid w:val="008F6512"/>
    <w:rsid w:val="00902756"/>
    <w:rsid w:val="009064DB"/>
    <w:rsid w:val="009069AE"/>
    <w:rsid w:val="00906F4A"/>
    <w:rsid w:val="00912AAD"/>
    <w:rsid w:val="009135AB"/>
    <w:rsid w:val="00914A18"/>
    <w:rsid w:val="00917C6A"/>
    <w:rsid w:val="009239BB"/>
    <w:rsid w:val="00923CAA"/>
    <w:rsid w:val="00924286"/>
    <w:rsid w:val="00925D4E"/>
    <w:rsid w:val="00932A05"/>
    <w:rsid w:val="00933F8D"/>
    <w:rsid w:val="00934C84"/>
    <w:rsid w:val="00936A1E"/>
    <w:rsid w:val="00936E6A"/>
    <w:rsid w:val="00943D2A"/>
    <w:rsid w:val="00950350"/>
    <w:rsid w:val="00950A71"/>
    <w:rsid w:val="00951AC6"/>
    <w:rsid w:val="00954A55"/>
    <w:rsid w:val="0096060F"/>
    <w:rsid w:val="0096091D"/>
    <w:rsid w:val="009644BC"/>
    <w:rsid w:val="009729BF"/>
    <w:rsid w:val="009734DA"/>
    <w:rsid w:val="00974355"/>
    <w:rsid w:val="009754A8"/>
    <w:rsid w:val="00976B80"/>
    <w:rsid w:val="0098078E"/>
    <w:rsid w:val="0098599A"/>
    <w:rsid w:val="00994A7A"/>
    <w:rsid w:val="00995CF2"/>
    <w:rsid w:val="009A26BD"/>
    <w:rsid w:val="009A4D84"/>
    <w:rsid w:val="009A7FFD"/>
    <w:rsid w:val="009B0651"/>
    <w:rsid w:val="009B09B3"/>
    <w:rsid w:val="009B12A9"/>
    <w:rsid w:val="009B392B"/>
    <w:rsid w:val="009B394B"/>
    <w:rsid w:val="009B56FA"/>
    <w:rsid w:val="009B5E2C"/>
    <w:rsid w:val="009C1B06"/>
    <w:rsid w:val="009C37FA"/>
    <w:rsid w:val="009C547A"/>
    <w:rsid w:val="009D4A71"/>
    <w:rsid w:val="009D6748"/>
    <w:rsid w:val="009D7687"/>
    <w:rsid w:val="009E3A90"/>
    <w:rsid w:val="009F0D8D"/>
    <w:rsid w:val="009F3785"/>
    <w:rsid w:val="009F3C79"/>
    <w:rsid w:val="009F3F02"/>
    <w:rsid w:val="00A01F6E"/>
    <w:rsid w:val="00A033CD"/>
    <w:rsid w:val="00A07708"/>
    <w:rsid w:val="00A103EF"/>
    <w:rsid w:val="00A10BDD"/>
    <w:rsid w:val="00A10CC9"/>
    <w:rsid w:val="00A151E1"/>
    <w:rsid w:val="00A17366"/>
    <w:rsid w:val="00A20134"/>
    <w:rsid w:val="00A219CD"/>
    <w:rsid w:val="00A23BC4"/>
    <w:rsid w:val="00A264C8"/>
    <w:rsid w:val="00A2709F"/>
    <w:rsid w:val="00A32EA7"/>
    <w:rsid w:val="00A346C0"/>
    <w:rsid w:val="00A36AC2"/>
    <w:rsid w:val="00A40758"/>
    <w:rsid w:val="00A41F11"/>
    <w:rsid w:val="00A42A11"/>
    <w:rsid w:val="00A47845"/>
    <w:rsid w:val="00A47D44"/>
    <w:rsid w:val="00A54145"/>
    <w:rsid w:val="00A5495D"/>
    <w:rsid w:val="00A54EAC"/>
    <w:rsid w:val="00A5551B"/>
    <w:rsid w:val="00A55B8E"/>
    <w:rsid w:val="00A57134"/>
    <w:rsid w:val="00A6205C"/>
    <w:rsid w:val="00A65924"/>
    <w:rsid w:val="00A70384"/>
    <w:rsid w:val="00A824CA"/>
    <w:rsid w:val="00A82E3A"/>
    <w:rsid w:val="00A8436A"/>
    <w:rsid w:val="00A91D86"/>
    <w:rsid w:val="00A94551"/>
    <w:rsid w:val="00AA094B"/>
    <w:rsid w:val="00AA41DE"/>
    <w:rsid w:val="00AA4489"/>
    <w:rsid w:val="00AA7EB2"/>
    <w:rsid w:val="00AB2257"/>
    <w:rsid w:val="00AB3918"/>
    <w:rsid w:val="00AB6381"/>
    <w:rsid w:val="00AC3AE3"/>
    <w:rsid w:val="00AC3C84"/>
    <w:rsid w:val="00AC6762"/>
    <w:rsid w:val="00AC7984"/>
    <w:rsid w:val="00AD03CA"/>
    <w:rsid w:val="00AD34CD"/>
    <w:rsid w:val="00AD579C"/>
    <w:rsid w:val="00AE03EB"/>
    <w:rsid w:val="00AE17E5"/>
    <w:rsid w:val="00AE26DF"/>
    <w:rsid w:val="00AE3BB7"/>
    <w:rsid w:val="00AE5D76"/>
    <w:rsid w:val="00AE65F5"/>
    <w:rsid w:val="00AE792F"/>
    <w:rsid w:val="00AF19A8"/>
    <w:rsid w:val="00B0579A"/>
    <w:rsid w:val="00B07D30"/>
    <w:rsid w:val="00B07FBF"/>
    <w:rsid w:val="00B1167B"/>
    <w:rsid w:val="00B16AB9"/>
    <w:rsid w:val="00B17AAC"/>
    <w:rsid w:val="00B211CA"/>
    <w:rsid w:val="00B22639"/>
    <w:rsid w:val="00B2502F"/>
    <w:rsid w:val="00B32B44"/>
    <w:rsid w:val="00B41112"/>
    <w:rsid w:val="00B43129"/>
    <w:rsid w:val="00B44A4C"/>
    <w:rsid w:val="00B55A94"/>
    <w:rsid w:val="00B5663A"/>
    <w:rsid w:val="00B57D2F"/>
    <w:rsid w:val="00B57D69"/>
    <w:rsid w:val="00B60A9D"/>
    <w:rsid w:val="00B6539F"/>
    <w:rsid w:val="00B66FBD"/>
    <w:rsid w:val="00B709BE"/>
    <w:rsid w:val="00B71CB9"/>
    <w:rsid w:val="00B7260D"/>
    <w:rsid w:val="00B80368"/>
    <w:rsid w:val="00B81C63"/>
    <w:rsid w:val="00B822D4"/>
    <w:rsid w:val="00B8307F"/>
    <w:rsid w:val="00B836CC"/>
    <w:rsid w:val="00B83C2A"/>
    <w:rsid w:val="00B90641"/>
    <w:rsid w:val="00B92037"/>
    <w:rsid w:val="00B9235C"/>
    <w:rsid w:val="00B94001"/>
    <w:rsid w:val="00BA7B94"/>
    <w:rsid w:val="00BB0406"/>
    <w:rsid w:val="00BB1BE6"/>
    <w:rsid w:val="00BB3798"/>
    <w:rsid w:val="00BB4E4A"/>
    <w:rsid w:val="00BB647B"/>
    <w:rsid w:val="00BB7724"/>
    <w:rsid w:val="00BC0756"/>
    <w:rsid w:val="00BC4528"/>
    <w:rsid w:val="00BD0FDA"/>
    <w:rsid w:val="00BD411B"/>
    <w:rsid w:val="00BD7075"/>
    <w:rsid w:val="00BE41C2"/>
    <w:rsid w:val="00BE6AB5"/>
    <w:rsid w:val="00BF0504"/>
    <w:rsid w:val="00BF0593"/>
    <w:rsid w:val="00BF16B0"/>
    <w:rsid w:val="00BF638D"/>
    <w:rsid w:val="00BF6449"/>
    <w:rsid w:val="00C00C1D"/>
    <w:rsid w:val="00C0229F"/>
    <w:rsid w:val="00C03512"/>
    <w:rsid w:val="00C051E0"/>
    <w:rsid w:val="00C10B31"/>
    <w:rsid w:val="00C10E2C"/>
    <w:rsid w:val="00C1160F"/>
    <w:rsid w:val="00C11706"/>
    <w:rsid w:val="00C123AD"/>
    <w:rsid w:val="00C13847"/>
    <w:rsid w:val="00C17797"/>
    <w:rsid w:val="00C2061B"/>
    <w:rsid w:val="00C221A2"/>
    <w:rsid w:val="00C2355D"/>
    <w:rsid w:val="00C23845"/>
    <w:rsid w:val="00C24014"/>
    <w:rsid w:val="00C24AC3"/>
    <w:rsid w:val="00C253A2"/>
    <w:rsid w:val="00C34380"/>
    <w:rsid w:val="00C344C1"/>
    <w:rsid w:val="00C34727"/>
    <w:rsid w:val="00C36C43"/>
    <w:rsid w:val="00C437DD"/>
    <w:rsid w:val="00C4503D"/>
    <w:rsid w:val="00C45D44"/>
    <w:rsid w:val="00C52BF7"/>
    <w:rsid w:val="00C541F2"/>
    <w:rsid w:val="00C621AD"/>
    <w:rsid w:val="00C62A2E"/>
    <w:rsid w:val="00C66663"/>
    <w:rsid w:val="00C70CD7"/>
    <w:rsid w:val="00C800B2"/>
    <w:rsid w:val="00C81C5B"/>
    <w:rsid w:val="00C821BD"/>
    <w:rsid w:val="00C838DC"/>
    <w:rsid w:val="00C84693"/>
    <w:rsid w:val="00C84695"/>
    <w:rsid w:val="00C855D9"/>
    <w:rsid w:val="00C85D83"/>
    <w:rsid w:val="00C86F32"/>
    <w:rsid w:val="00C9506B"/>
    <w:rsid w:val="00C95186"/>
    <w:rsid w:val="00CA032B"/>
    <w:rsid w:val="00CA0AC0"/>
    <w:rsid w:val="00CA2AB0"/>
    <w:rsid w:val="00CA3131"/>
    <w:rsid w:val="00CA4214"/>
    <w:rsid w:val="00CA5B5F"/>
    <w:rsid w:val="00CA6A09"/>
    <w:rsid w:val="00CB2DA8"/>
    <w:rsid w:val="00CB5160"/>
    <w:rsid w:val="00CB5E26"/>
    <w:rsid w:val="00CB7DE9"/>
    <w:rsid w:val="00CC3512"/>
    <w:rsid w:val="00CC7917"/>
    <w:rsid w:val="00CD0A25"/>
    <w:rsid w:val="00CD0FFA"/>
    <w:rsid w:val="00CD2578"/>
    <w:rsid w:val="00CD3929"/>
    <w:rsid w:val="00CD3957"/>
    <w:rsid w:val="00CE0450"/>
    <w:rsid w:val="00CE05A9"/>
    <w:rsid w:val="00CE2322"/>
    <w:rsid w:val="00CE5B83"/>
    <w:rsid w:val="00CF14AC"/>
    <w:rsid w:val="00CF1D92"/>
    <w:rsid w:val="00CF5812"/>
    <w:rsid w:val="00CF5D45"/>
    <w:rsid w:val="00CF6780"/>
    <w:rsid w:val="00D01036"/>
    <w:rsid w:val="00D115EE"/>
    <w:rsid w:val="00D12021"/>
    <w:rsid w:val="00D13418"/>
    <w:rsid w:val="00D13745"/>
    <w:rsid w:val="00D156A0"/>
    <w:rsid w:val="00D22217"/>
    <w:rsid w:val="00D30D69"/>
    <w:rsid w:val="00D32489"/>
    <w:rsid w:val="00D32579"/>
    <w:rsid w:val="00D41F42"/>
    <w:rsid w:val="00D42C1B"/>
    <w:rsid w:val="00D4386C"/>
    <w:rsid w:val="00D44980"/>
    <w:rsid w:val="00D546E4"/>
    <w:rsid w:val="00D57BFC"/>
    <w:rsid w:val="00D57EF1"/>
    <w:rsid w:val="00D616AD"/>
    <w:rsid w:val="00D76FEA"/>
    <w:rsid w:val="00D80201"/>
    <w:rsid w:val="00D804B7"/>
    <w:rsid w:val="00D80B9A"/>
    <w:rsid w:val="00D83076"/>
    <w:rsid w:val="00D90F2A"/>
    <w:rsid w:val="00D94BBE"/>
    <w:rsid w:val="00D96ED0"/>
    <w:rsid w:val="00DA4555"/>
    <w:rsid w:val="00DA4C70"/>
    <w:rsid w:val="00DA6830"/>
    <w:rsid w:val="00DA7014"/>
    <w:rsid w:val="00DB0819"/>
    <w:rsid w:val="00DB23D1"/>
    <w:rsid w:val="00DB28FA"/>
    <w:rsid w:val="00DB373F"/>
    <w:rsid w:val="00DB405F"/>
    <w:rsid w:val="00DB7BB6"/>
    <w:rsid w:val="00DC0306"/>
    <w:rsid w:val="00DC0BE8"/>
    <w:rsid w:val="00DC1637"/>
    <w:rsid w:val="00DC3BDE"/>
    <w:rsid w:val="00DC5079"/>
    <w:rsid w:val="00DD3114"/>
    <w:rsid w:val="00DD36EE"/>
    <w:rsid w:val="00DD5671"/>
    <w:rsid w:val="00DD5C53"/>
    <w:rsid w:val="00DD76CF"/>
    <w:rsid w:val="00DE0F69"/>
    <w:rsid w:val="00DE2B20"/>
    <w:rsid w:val="00DE5D2F"/>
    <w:rsid w:val="00DE6150"/>
    <w:rsid w:val="00DE785F"/>
    <w:rsid w:val="00DF0136"/>
    <w:rsid w:val="00DF543A"/>
    <w:rsid w:val="00DF59F2"/>
    <w:rsid w:val="00DF675E"/>
    <w:rsid w:val="00DF70DB"/>
    <w:rsid w:val="00DF74EC"/>
    <w:rsid w:val="00DF7665"/>
    <w:rsid w:val="00E005E7"/>
    <w:rsid w:val="00E03E64"/>
    <w:rsid w:val="00E03F8A"/>
    <w:rsid w:val="00E044EA"/>
    <w:rsid w:val="00E10C37"/>
    <w:rsid w:val="00E11868"/>
    <w:rsid w:val="00E1347F"/>
    <w:rsid w:val="00E13516"/>
    <w:rsid w:val="00E17B0E"/>
    <w:rsid w:val="00E25CAE"/>
    <w:rsid w:val="00E27BD5"/>
    <w:rsid w:val="00E305CA"/>
    <w:rsid w:val="00E3474C"/>
    <w:rsid w:val="00E36CB8"/>
    <w:rsid w:val="00E37C04"/>
    <w:rsid w:val="00E400B9"/>
    <w:rsid w:val="00E409AE"/>
    <w:rsid w:val="00E429BD"/>
    <w:rsid w:val="00E44FF4"/>
    <w:rsid w:val="00E460DD"/>
    <w:rsid w:val="00E46326"/>
    <w:rsid w:val="00E46B6D"/>
    <w:rsid w:val="00E47CDB"/>
    <w:rsid w:val="00E522A5"/>
    <w:rsid w:val="00E543DD"/>
    <w:rsid w:val="00E550DD"/>
    <w:rsid w:val="00E57043"/>
    <w:rsid w:val="00E575C1"/>
    <w:rsid w:val="00E66C3E"/>
    <w:rsid w:val="00E704B2"/>
    <w:rsid w:val="00E728C7"/>
    <w:rsid w:val="00E743CB"/>
    <w:rsid w:val="00E74AD7"/>
    <w:rsid w:val="00E755F7"/>
    <w:rsid w:val="00E77028"/>
    <w:rsid w:val="00E8041A"/>
    <w:rsid w:val="00E860C9"/>
    <w:rsid w:val="00E86134"/>
    <w:rsid w:val="00E90D10"/>
    <w:rsid w:val="00E92465"/>
    <w:rsid w:val="00E9265E"/>
    <w:rsid w:val="00E953BB"/>
    <w:rsid w:val="00EA2FF3"/>
    <w:rsid w:val="00EA43A5"/>
    <w:rsid w:val="00EA5888"/>
    <w:rsid w:val="00EA5DD5"/>
    <w:rsid w:val="00EB00E2"/>
    <w:rsid w:val="00EB2524"/>
    <w:rsid w:val="00EB2A3A"/>
    <w:rsid w:val="00EB49DA"/>
    <w:rsid w:val="00EB51E3"/>
    <w:rsid w:val="00EB774A"/>
    <w:rsid w:val="00EC3527"/>
    <w:rsid w:val="00EC3980"/>
    <w:rsid w:val="00EC591D"/>
    <w:rsid w:val="00ED191F"/>
    <w:rsid w:val="00ED20AE"/>
    <w:rsid w:val="00ED2AC1"/>
    <w:rsid w:val="00EE38E7"/>
    <w:rsid w:val="00EE41F3"/>
    <w:rsid w:val="00EF02FB"/>
    <w:rsid w:val="00EF134F"/>
    <w:rsid w:val="00EF510F"/>
    <w:rsid w:val="00F01D23"/>
    <w:rsid w:val="00F01FA8"/>
    <w:rsid w:val="00F0743A"/>
    <w:rsid w:val="00F07C5F"/>
    <w:rsid w:val="00F1262B"/>
    <w:rsid w:val="00F12F18"/>
    <w:rsid w:val="00F141CD"/>
    <w:rsid w:val="00F163E1"/>
    <w:rsid w:val="00F21BC9"/>
    <w:rsid w:val="00F243CF"/>
    <w:rsid w:val="00F2708D"/>
    <w:rsid w:val="00F30953"/>
    <w:rsid w:val="00F30D20"/>
    <w:rsid w:val="00F33692"/>
    <w:rsid w:val="00F34FFC"/>
    <w:rsid w:val="00F3600E"/>
    <w:rsid w:val="00F36B8E"/>
    <w:rsid w:val="00F37502"/>
    <w:rsid w:val="00F4091F"/>
    <w:rsid w:val="00F410C3"/>
    <w:rsid w:val="00F449C9"/>
    <w:rsid w:val="00F460BB"/>
    <w:rsid w:val="00F465EE"/>
    <w:rsid w:val="00F504E1"/>
    <w:rsid w:val="00F52708"/>
    <w:rsid w:val="00F5289C"/>
    <w:rsid w:val="00F53263"/>
    <w:rsid w:val="00F618B5"/>
    <w:rsid w:val="00F626E7"/>
    <w:rsid w:val="00F6621C"/>
    <w:rsid w:val="00F66421"/>
    <w:rsid w:val="00F66709"/>
    <w:rsid w:val="00F71847"/>
    <w:rsid w:val="00F71D25"/>
    <w:rsid w:val="00F726F3"/>
    <w:rsid w:val="00F76327"/>
    <w:rsid w:val="00F80D0D"/>
    <w:rsid w:val="00F8209C"/>
    <w:rsid w:val="00F826AE"/>
    <w:rsid w:val="00F844A4"/>
    <w:rsid w:val="00F84FA4"/>
    <w:rsid w:val="00F908CE"/>
    <w:rsid w:val="00F91DA0"/>
    <w:rsid w:val="00F971EE"/>
    <w:rsid w:val="00FA3A93"/>
    <w:rsid w:val="00FA40BB"/>
    <w:rsid w:val="00FA5193"/>
    <w:rsid w:val="00FB02A0"/>
    <w:rsid w:val="00FB0789"/>
    <w:rsid w:val="00FB6061"/>
    <w:rsid w:val="00FB7172"/>
    <w:rsid w:val="00FC0077"/>
    <w:rsid w:val="00FC02A0"/>
    <w:rsid w:val="00FC179E"/>
    <w:rsid w:val="00FC2833"/>
    <w:rsid w:val="00FC3E0A"/>
    <w:rsid w:val="00FC501B"/>
    <w:rsid w:val="00FC5C0D"/>
    <w:rsid w:val="00FD18C9"/>
    <w:rsid w:val="00FD20DE"/>
    <w:rsid w:val="00FD2380"/>
    <w:rsid w:val="00FD2831"/>
    <w:rsid w:val="00FD43A4"/>
    <w:rsid w:val="00FD623B"/>
    <w:rsid w:val="00FE2C80"/>
    <w:rsid w:val="00FE2CCC"/>
    <w:rsid w:val="00FE5119"/>
    <w:rsid w:val="00FF0E8C"/>
    <w:rsid w:val="00FF23E1"/>
    <w:rsid w:val="00FF3AB9"/>
    <w:rsid w:val="00FF5262"/>
    <w:rsid w:val="00FF66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6"/>
    <o:shapelayout v:ext="edit">
      <o:idmap v:ext="edit" data="1"/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55E43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rsid w:val="001955C5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155E43"/>
    <w:pPr>
      <w:ind w:leftChars="2500" w:left="100"/>
    </w:pPr>
    <w:rPr>
      <w:rFonts w:eastAsia="方正仿宋_GBK"/>
      <w:b/>
      <w:bCs/>
      <w:color w:val="000000"/>
      <w:sz w:val="30"/>
    </w:rPr>
  </w:style>
  <w:style w:type="paragraph" w:styleId="a4">
    <w:name w:val="header"/>
    <w:basedOn w:val="a"/>
    <w:rsid w:val="00155E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155E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Body Text"/>
    <w:basedOn w:val="a"/>
    <w:rsid w:val="00155E43"/>
    <w:pPr>
      <w:jc w:val="center"/>
    </w:pPr>
    <w:rPr>
      <w:rFonts w:eastAsia="黑体"/>
      <w:sz w:val="36"/>
    </w:rPr>
  </w:style>
  <w:style w:type="paragraph" w:styleId="a7">
    <w:name w:val="Balloon Text"/>
    <w:basedOn w:val="a"/>
    <w:semiHidden/>
    <w:rsid w:val="00155E43"/>
    <w:rPr>
      <w:sz w:val="18"/>
      <w:szCs w:val="18"/>
    </w:rPr>
  </w:style>
  <w:style w:type="paragraph" w:styleId="2">
    <w:name w:val="Body Text Indent 2"/>
    <w:basedOn w:val="a"/>
    <w:rsid w:val="00FB6061"/>
    <w:pPr>
      <w:spacing w:after="120" w:line="480" w:lineRule="auto"/>
      <w:ind w:leftChars="200" w:left="420"/>
    </w:pPr>
  </w:style>
  <w:style w:type="paragraph" w:styleId="a8">
    <w:name w:val="Normal (Web)"/>
    <w:basedOn w:val="a"/>
    <w:rsid w:val="007E4322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paragraph" w:styleId="a9">
    <w:name w:val="Plain Text"/>
    <w:basedOn w:val="a"/>
    <w:rsid w:val="00BD7075"/>
    <w:rPr>
      <w:rFonts w:ascii="宋体" w:hAnsi="Courier New" w:cs="Courier New" w:hint="eastAsia"/>
      <w:szCs w:val="21"/>
    </w:rPr>
  </w:style>
  <w:style w:type="paragraph" w:customStyle="1" w:styleId="CharCharChar">
    <w:name w:val="Char Char Char"/>
    <w:basedOn w:val="a"/>
    <w:rsid w:val="001F79D1"/>
    <w:rPr>
      <w:rFonts w:ascii="Tahoma" w:hAnsi="Tahoma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539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80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6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8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6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1129</TotalTime>
  <Pages>1</Pages>
  <Words>176</Words>
  <Characters>1007</Characters>
  <Application>Microsoft Office Word</Application>
  <DocSecurity>0</DocSecurity>
  <Lines>8</Lines>
  <Paragraphs>2</Paragraphs>
  <ScaleCrop>false</ScaleCrop>
  <Company/>
  <LinksUpToDate>false</LinksUpToDate>
  <CharactersWithSpaces>1181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芜湖市建设投资有限公司 </dc:title>
  <dc:creator>c</dc:creator>
  <cp:lastModifiedBy>微软用户</cp:lastModifiedBy>
  <cp:revision>25</cp:revision>
  <cp:lastPrinted>2016-10-28T04:21:00Z</cp:lastPrinted>
  <dcterms:created xsi:type="dcterms:W3CDTF">2016-10-25T01:22:00Z</dcterms:created>
  <dcterms:modified xsi:type="dcterms:W3CDTF">2016-12-19T07:57:00Z</dcterms:modified>
</cp:coreProperties>
</file>